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F5754" w14:textId="77777777" w:rsidR="00614052" w:rsidRPr="00E76C03" w:rsidRDefault="004E480E" w:rsidP="00E76C03">
      <w:pPr>
        <w:spacing w:after="0" w:line="360" w:lineRule="exact"/>
        <w:jc w:val="center"/>
        <w:rPr>
          <w:rFonts w:ascii="Times New Roman" w:hAnsi="Times New Roman" w:cs="Times New Roman"/>
          <w:b/>
          <w:sz w:val="28"/>
          <w:szCs w:val="28"/>
        </w:rPr>
      </w:pPr>
      <w:r w:rsidRPr="00E76C03">
        <w:rPr>
          <w:rFonts w:ascii="Times New Roman" w:hAnsi="Times New Roman" w:cs="Times New Roman"/>
          <w:b/>
          <w:sz w:val="28"/>
          <w:szCs w:val="28"/>
        </w:rPr>
        <w:t>ПОЯСНИТЕЛЬНАЯ ЗАПИСКА</w:t>
      </w:r>
    </w:p>
    <w:p w14:paraId="0EE5EBE3" w14:textId="77777777" w:rsidR="000C42C8" w:rsidRDefault="00214412" w:rsidP="00E76C03">
      <w:pPr>
        <w:spacing w:after="0" w:line="360" w:lineRule="exact"/>
        <w:jc w:val="center"/>
        <w:rPr>
          <w:rFonts w:ascii="Times New Roman" w:eastAsia="Times New Roman" w:hAnsi="Times New Roman" w:cs="Times New Roman"/>
          <w:sz w:val="28"/>
          <w:szCs w:val="28"/>
          <w:lang w:eastAsia="ru-RU"/>
        </w:rPr>
      </w:pPr>
      <w:r w:rsidRPr="00E76C03">
        <w:rPr>
          <w:rFonts w:ascii="Times New Roman" w:eastAsia="Times New Roman" w:hAnsi="Times New Roman" w:cs="Times New Roman"/>
          <w:sz w:val="28"/>
          <w:szCs w:val="28"/>
          <w:lang w:eastAsia="ru-RU"/>
        </w:rPr>
        <w:t>к проекту решения Думы Пермского муниципального округа Пермского края</w:t>
      </w:r>
      <w:r w:rsidR="007B03C3" w:rsidRPr="00E76C03">
        <w:rPr>
          <w:rFonts w:ascii="Times New Roman" w:eastAsia="Times New Roman" w:hAnsi="Times New Roman" w:cs="Times New Roman"/>
          <w:sz w:val="28"/>
          <w:szCs w:val="28"/>
          <w:lang w:eastAsia="ru-RU"/>
        </w:rPr>
        <w:t xml:space="preserve"> </w:t>
      </w:r>
    </w:p>
    <w:p w14:paraId="25972A0D" w14:textId="42F8CF94" w:rsidR="000C42C8" w:rsidRDefault="007B03C3" w:rsidP="00E76C03">
      <w:pPr>
        <w:spacing w:after="0" w:line="360" w:lineRule="exact"/>
        <w:jc w:val="center"/>
        <w:rPr>
          <w:rFonts w:ascii="Times New Roman" w:eastAsia="Times New Roman" w:hAnsi="Times New Roman" w:cs="Times New Roman"/>
          <w:sz w:val="28"/>
          <w:szCs w:val="28"/>
          <w:lang w:eastAsia="ru-RU"/>
        </w:rPr>
      </w:pPr>
      <w:r w:rsidRPr="00E76C03">
        <w:rPr>
          <w:rFonts w:ascii="Times New Roman" w:eastAsia="Times New Roman" w:hAnsi="Times New Roman" w:cs="Times New Roman"/>
          <w:sz w:val="28"/>
          <w:szCs w:val="28"/>
          <w:lang w:eastAsia="ru-RU"/>
        </w:rPr>
        <w:t>«О внесении изменений в Правил</w:t>
      </w:r>
      <w:r w:rsidR="00B60A75">
        <w:rPr>
          <w:rFonts w:ascii="Times New Roman" w:eastAsia="Times New Roman" w:hAnsi="Times New Roman" w:cs="Times New Roman"/>
          <w:sz w:val="28"/>
          <w:szCs w:val="28"/>
          <w:lang w:eastAsia="ru-RU"/>
        </w:rPr>
        <w:t>а</w:t>
      </w:r>
      <w:r w:rsidRPr="00E76C03">
        <w:rPr>
          <w:rFonts w:ascii="Times New Roman" w:eastAsia="Times New Roman" w:hAnsi="Times New Roman" w:cs="Times New Roman"/>
          <w:sz w:val="28"/>
          <w:szCs w:val="28"/>
          <w:lang w:eastAsia="ru-RU"/>
        </w:rPr>
        <w:t xml:space="preserve"> благоустройства Пермского муниципального округа Пермского </w:t>
      </w:r>
      <w:r w:rsidR="00350FAF" w:rsidRPr="00E76C03">
        <w:rPr>
          <w:rFonts w:ascii="Times New Roman" w:eastAsia="Times New Roman" w:hAnsi="Times New Roman" w:cs="Times New Roman"/>
          <w:sz w:val="28"/>
          <w:szCs w:val="28"/>
          <w:lang w:eastAsia="ru-RU"/>
        </w:rPr>
        <w:t>края</w:t>
      </w:r>
      <w:r w:rsidRPr="00E76C03">
        <w:rPr>
          <w:rFonts w:ascii="Times New Roman" w:eastAsia="Times New Roman" w:hAnsi="Times New Roman" w:cs="Times New Roman"/>
          <w:sz w:val="28"/>
          <w:szCs w:val="28"/>
          <w:lang w:eastAsia="ru-RU"/>
        </w:rPr>
        <w:t>»</w:t>
      </w:r>
      <w:r w:rsidR="00214412" w:rsidRPr="00E76C03">
        <w:rPr>
          <w:rFonts w:ascii="Times New Roman" w:eastAsia="Times New Roman" w:hAnsi="Times New Roman" w:cs="Times New Roman"/>
          <w:sz w:val="28"/>
          <w:szCs w:val="28"/>
          <w:lang w:eastAsia="ru-RU"/>
        </w:rPr>
        <w:t>, утвержденн</w:t>
      </w:r>
      <w:r w:rsidR="00D902F5" w:rsidRPr="00E76C03">
        <w:rPr>
          <w:rFonts w:ascii="Times New Roman" w:eastAsia="Times New Roman" w:hAnsi="Times New Roman" w:cs="Times New Roman"/>
          <w:sz w:val="28"/>
          <w:szCs w:val="28"/>
          <w:lang w:eastAsia="ru-RU"/>
        </w:rPr>
        <w:t>ого</w:t>
      </w:r>
      <w:r w:rsidR="00214412" w:rsidRPr="00E76C03">
        <w:rPr>
          <w:rFonts w:ascii="Times New Roman" w:eastAsia="Times New Roman" w:hAnsi="Times New Roman" w:cs="Times New Roman"/>
          <w:sz w:val="28"/>
          <w:szCs w:val="28"/>
          <w:lang w:eastAsia="ru-RU"/>
        </w:rPr>
        <w:t xml:space="preserve"> решением Думы Пермского муниципального округа Пермского края от 23.03.2024 № 134</w:t>
      </w:r>
      <w:r w:rsidR="00350FAF">
        <w:rPr>
          <w:rFonts w:ascii="Times New Roman" w:eastAsia="Times New Roman" w:hAnsi="Times New Roman" w:cs="Times New Roman"/>
          <w:sz w:val="28"/>
          <w:szCs w:val="28"/>
          <w:lang w:eastAsia="ru-RU"/>
        </w:rPr>
        <w:t xml:space="preserve"> (далее – Проект)</w:t>
      </w:r>
    </w:p>
    <w:p w14:paraId="1057F738" w14:textId="77777777" w:rsidR="007B03C3" w:rsidRDefault="007B03C3" w:rsidP="00E76C03">
      <w:pPr>
        <w:spacing w:after="0" w:line="360" w:lineRule="exact"/>
        <w:jc w:val="center"/>
        <w:rPr>
          <w:rFonts w:ascii="Times New Roman" w:eastAsia="Times New Roman" w:hAnsi="Times New Roman" w:cs="Times New Roman"/>
          <w:sz w:val="28"/>
          <w:szCs w:val="28"/>
          <w:lang w:eastAsia="ru-RU"/>
        </w:rPr>
      </w:pPr>
    </w:p>
    <w:p w14:paraId="3625B4AA" w14:textId="670374F9" w:rsidR="00BD0CDA" w:rsidRDefault="00BD0CDA" w:rsidP="00BD0CDA">
      <w:pPr>
        <w:spacing w:after="0" w:line="360" w:lineRule="exact"/>
        <w:ind w:firstLine="851"/>
        <w:jc w:val="both"/>
        <w:rPr>
          <w:rFonts w:ascii="Times New Roman" w:eastAsia="Calibri" w:hAnsi="Times New Roman" w:cs="Times New Roman"/>
          <w:sz w:val="28"/>
          <w:szCs w:val="28"/>
        </w:rPr>
      </w:pPr>
      <w:bookmarkStart w:id="0" w:name="_Hlk172633062"/>
      <w:r w:rsidRPr="00BD0CDA">
        <w:rPr>
          <w:rFonts w:ascii="Times New Roman" w:eastAsia="Calibri" w:hAnsi="Times New Roman" w:cs="Times New Roman"/>
          <w:sz w:val="28"/>
          <w:szCs w:val="28"/>
        </w:rPr>
        <w:t>Настоящий Проект подготовлен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в целях внесения изменений в Правила благоустройства Пермского муниципального округа Пермского края, утвержденные решением Думы Пермского муниципального округа Пермского края от 23.03.2024 № 134 (далее – Правила).</w:t>
      </w:r>
    </w:p>
    <w:p w14:paraId="343947CD" w14:textId="65C7C81E" w:rsidR="00F65E0D" w:rsidRPr="00F65E0D" w:rsidRDefault="00A30AB5" w:rsidP="00F65E0D">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F65E0D" w:rsidRPr="00F65E0D">
        <w:rPr>
          <w:rFonts w:ascii="Times New Roman" w:eastAsia="Calibri" w:hAnsi="Times New Roman" w:cs="Times New Roman"/>
          <w:sz w:val="28"/>
          <w:szCs w:val="28"/>
        </w:rPr>
        <w:t xml:space="preserve">Согласно положениям статьи 1 Градостроительного кодекса Российской Федерации (далее – </w:t>
      </w:r>
      <w:proofErr w:type="spellStart"/>
      <w:r w:rsidR="00F65E0D" w:rsidRPr="00F65E0D">
        <w:rPr>
          <w:rFonts w:ascii="Times New Roman" w:eastAsia="Calibri" w:hAnsi="Times New Roman" w:cs="Times New Roman"/>
          <w:sz w:val="28"/>
          <w:szCs w:val="28"/>
        </w:rPr>
        <w:t>ГрК</w:t>
      </w:r>
      <w:proofErr w:type="spellEnd"/>
      <w:r w:rsidR="00F65E0D" w:rsidRPr="00F65E0D">
        <w:rPr>
          <w:rFonts w:ascii="Times New Roman" w:eastAsia="Calibri" w:hAnsi="Times New Roman" w:cs="Times New Roman"/>
          <w:sz w:val="28"/>
          <w:szCs w:val="28"/>
        </w:rPr>
        <w:t xml:space="preserve"> РФ)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w:t>
      </w:r>
      <w:r w:rsidR="00F65E0D">
        <w:rPr>
          <w:rFonts w:ascii="Times New Roman" w:eastAsia="Calibri" w:hAnsi="Times New Roman" w:cs="Times New Roman"/>
          <w:sz w:val="28"/>
          <w:szCs w:val="28"/>
        </w:rPr>
        <w:t xml:space="preserve">ржанию и улучшению санитарного </w:t>
      </w:r>
      <w:r w:rsidR="00F65E0D" w:rsidRPr="00F65E0D">
        <w:rPr>
          <w:rFonts w:ascii="Times New Roman" w:eastAsia="Calibri" w:hAnsi="Times New Roman" w:cs="Times New Roman"/>
          <w:sz w:val="28"/>
          <w:szCs w:val="28"/>
        </w:rPr>
        <w:t xml:space="preserve">и эстетического состояния территории муниципального образования. </w:t>
      </w:r>
    </w:p>
    <w:p w14:paraId="3233B7CF" w14:textId="09424721" w:rsidR="00F65E0D" w:rsidRPr="00F65E0D" w:rsidRDefault="00F65E0D" w:rsidP="00F65E0D">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Элементы благоустройства – декоративные, технические, планировочные, конструктивные устройства, различные виды оборудования и оформления, в том числе фасадов зданий, строений, сооружений, малые архитектурные формы, некапит</w:t>
      </w:r>
      <w:r>
        <w:rPr>
          <w:rFonts w:ascii="Times New Roman" w:eastAsia="Calibri" w:hAnsi="Times New Roman" w:cs="Times New Roman"/>
          <w:sz w:val="28"/>
          <w:szCs w:val="28"/>
        </w:rPr>
        <w:t xml:space="preserve">альные нестационарные строения </w:t>
      </w:r>
      <w:r w:rsidRPr="00F65E0D">
        <w:rPr>
          <w:rFonts w:ascii="Times New Roman" w:eastAsia="Calibri" w:hAnsi="Times New Roman" w:cs="Times New Roman"/>
          <w:sz w:val="28"/>
          <w:szCs w:val="28"/>
        </w:rPr>
        <w:t>и сооружения, применяемые как составные части благоустройства территории.</w:t>
      </w:r>
    </w:p>
    <w:p w14:paraId="051F4BCE" w14:textId="77777777" w:rsidR="00F65E0D" w:rsidRPr="00F65E0D" w:rsidRDefault="00F65E0D" w:rsidP="00F65E0D">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В соответствии со статьей 45.1 Федерального закона № 131-ФЗ правила благоустройства территории муниципального образования могут регулировать указанные вопросы.</w:t>
      </w:r>
    </w:p>
    <w:p w14:paraId="1CABDBE1" w14:textId="77777777" w:rsidR="00F65E0D" w:rsidRPr="00F65E0D" w:rsidRDefault="00F65E0D" w:rsidP="00F65E0D">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 xml:space="preserve">Согласно положениям </w:t>
      </w:r>
      <w:proofErr w:type="spellStart"/>
      <w:r w:rsidRPr="00F65E0D">
        <w:rPr>
          <w:rFonts w:ascii="Times New Roman" w:eastAsia="Calibri" w:hAnsi="Times New Roman" w:cs="Times New Roman"/>
          <w:sz w:val="28"/>
          <w:szCs w:val="28"/>
        </w:rPr>
        <w:t>ГрК</w:t>
      </w:r>
      <w:proofErr w:type="spellEnd"/>
      <w:r w:rsidRPr="00F65E0D">
        <w:rPr>
          <w:rFonts w:ascii="Times New Roman" w:eastAsia="Calibri" w:hAnsi="Times New Roman" w:cs="Times New Roman"/>
          <w:sz w:val="28"/>
          <w:szCs w:val="28"/>
        </w:rPr>
        <w:t xml:space="preserve"> РФ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(пункт10 статьи 1 </w:t>
      </w:r>
      <w:proofErr w:type="spellStart"/>
      <w:r w:rsidRPr="00F65E0D">
        <w:rPr>
          <w:rFonts w:ascii="Times New Roman" w:eastAsia="Calibri" w:hAnsi="Times New Roman" w:cs="Times New Roman"/>
          <w:sz w:val="28"/>
          <w:szCs w:val="28"/>
        </w:rPr>
        <w:t>ГрК</w:t>
      </w:r>
      <w:proofErr w:type="spellEnd"/>
      <w:r w:rsidRPr="00F65E0D">
        <w:rPr>
          <w:rFonts w:ascii="Times New Roman" w:eastAsia="Calibri" w:hAnsi="Times New Roman" w:cs="Times New Roman"/>
          <w:sz w:val="28"/>
          <w:szCs w:val="28"/>
        </w:rPr>
        <w:t xml:space="preserve"> РФ);</w:t>
      </w:r>
    </w:p>
    <w:p w14:paraId="081F0981" w14:textId="77777777" w:rsidR="00F65E0D" w:rsidRPr="00F65E0D" w:rsidRDefault="00F65E0D" w:rsidP="00F65E0D">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(пункт 10.2 статьи 1 </w:t>
      </w:r>
      <w:proofErr w:type="spellStart"/>
      <w:r w:rsidRPr="00F65E0D">
        <w:rPr>
          <w:rFonts w:ascii="Times New Roman" w:eastAsia="Calibri" w:hAnsi="Times New Roman" w:cs="Times New Roman"/>
          <w:sz w:val="28"/>
          <w:szCs w:val="28"/>
        </w:rPr>
        <w:t>ГрК</w:t>
      </w:r>
      <w:proofErr w:type="spellEnd"/>
      <w:r w:rsidRPr="00F65E0D">
        <w:rPr>
          <w:rFonts w:ascii="Times New Roman" w:eastAsia="Calibri" w:hAnsi="Times New Roman" w:cs="Times New Roman"/>
          <w:sz w:val="28"/>
          <w:szCs w:val="28"/>
        </w:rPr>
        <w:t xml:space="preserve"> РФ);</w:t>
      </w:r>
    </w:p>
    <w:p w14:paraId="0AAB5D23" w14:textId="3CCAA7C6" w:rsidR="00F65E0D" w:rsidRDefault="00F65E0D" w:rsidP="00F65E0D">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w:t>
      </w:r>
      <w:r>
        <w:rPr>
          <w:rFonts w:ascii="Times New Roman" w:eastAsia="Calibri" w:hAnsi="Times New Roman" w:cs="Times New Roman"/>
          <w:sz w:val="28"/>
          <w:szCs w:val="28"/>
        </w:rPr>
        <w:t xml:space="preserve">ооружения, </w:t>
      </w:r>
      <w:r>
        <w:rPr>
          <w:rFonts w:ascii="Times New Roman" w:eastAsia="Calibri" w:hAnsi="Times New Roman" w:cs="Times New Roman"/>
          <w:sz w:val="28"/>
          <w:szCs w:val="28"/>
        </w:rPr>
        <w:lastRenderedPageBreak/>
        <w:t xml:space="preserve">информационные щиты </w:t>
      </w:r>
      <w:r w:rsidRPr="00F65E0D">
        <w:rPr>
          <w:rFonts w:ascii="Times New Roman" w:eastAsia="Calibri" w:hAnsi="Times New Roman" w:cs="Times New Roman"/>
          <w:sz w:val="28"/>
          <w:szCs w:val="28"/>
        </w:rPr>
        <w:t xml:space="preserve">и указатели, применяемые как составные части благоустройства территории (пункт 38 статьи 1 </w:t>
      </w:r>
      <w:proofErr w:type="spellStart"/>
      <w:r w:rsidRPr="00F65E0D">
        <w:rPr>
          <w:rFonts w:ascii="Times New Roman" w:eastAsia="Calibri" w:hAnsi="Times New Roman" w:cs="Times New Roman"/>
          <w:sz w:val="28"/>
          <w:szCs w:val="28"/>
        </w:rPr>
        <w:t>ГрК</w:t>
      </w:r>
      <w:proofErr w:type="spellEnd"/>
      <w:r w:rsidRPr="00F65E0D">
        <w:rPr>
          <w:rFonts w:ascii="Times New Roman" w:eastAsia="Calibri" w:hAnsi="Times New Roman" w:cs="Times New Roman"/>
          <w:sz w:val="28"/>
          <w:szCs w:val="28"/>
        </w:rPr>
        <w:t xml:space="preserve"> РФ).</w:t>
      </w:r>
    </w:p>
    <w:p w14:paraId="3F845249" w14:textId="529D0B24" w:rsidR="00032C96" w:rsidRDefault="00C952FD" w:rsidP="00032C96">
      <w:pPr>
        <w:spacing w:after="0" w:line="360" w:lineRule="exact"/>
        <w:ind w:firstLine="851"/>
        <w:jc w:val="both"/>
        <w:rPr>
          <w:rFonts w:ascii="Times New Roman" w:eastAsia="Calibri" w:hAnsi="Times New Roman" w:cs="Times New Roman"/>
          <w:sz w:val="28"/>
          <w:szCs w:val="28"/>
        </w:rPr>
      </w:pPr>
      <w:r w:rsidRPr="00C952FD">
        <w:rPr>
          <w:rFonts w:ascii="Times New Roman" w:eastAsia="Calibri" w:hAnsi="Times New Roman" w:cs="Times New Roman"/>
          <w:sz w:val="28"/>
          <w:szCs w:val="28"/>
        </w:rPr>
        <w:t>В целях разграничения понятий между объектами капитального строительства и некапитальными объектами Проектом предлагается в рамках применения Правил ввести условное с</w:t>
      </w:r>
      <w:r>
        <w:rPr>
          <w:rFonts w:ascii="Times New Roman" w:eastAsia="Calibri" w:hAnsi="Times New Roman" w:cs="Times New Roman"/>
          <w:sz w:val="28"/>
          <w:szCs w:val="28"/>
        </w:rPr>
        <w:t xml:space="preserve">окращение «капитальный объект» </w:t>
      </w:r>
      <w:r w:rsidRPr="00C952FD">
        <w:rPr>
          <w:rFonts w:ascii="Times New Roman" w:eastAsia="Calibri" w:hAnsi="Times New Roman" w:cs="Times New Roman"/>
          <w:sz w:val="28"/>
          <w:szCs w:val="28"/>
        </w:rPr>
        <w:t xml:space="preserve">для используемых в Правилах слов </w:t>
      </w:r>
      <w:r>
        <w:rPr>
          <w:rFonts w:ascii="Times New Roman" w:eastAsia="Calibri" w:hAnsi="Times New Roman" w:cs="Times New Roman"/>
          <w:sz w:val="28"/>
          <w:szCs w:val="28"/>
        </w:rPr>
        <w:t xml:space="preserve">«здание, строение, сооружение» </w:t>
      </w:r>
      <w:r w:rsidRPr="00C952FD">
        <w:rPr>
          <w:rFonts w:ascii="Times New Roman" w:eastAsia="Calibri" w:hAnsi="Times New Roman" w:cs="Times New Roman"/>
          <w:sz w:val="28"/>
          <w:szCs w:val="28"/>
        </w:rPr>
        <w:t>и условное сокращение «некапитальный объект», которое включает некапитальное строение и сооружение, в связи с чем, Проектом предусмотрены редакционные поправки по тексту Правил.</w:t>
      </w:r>
    </w:p>
    <w:p w14:paraId="3C577599" w14:textId="441B63F7" w:rsidR="00C952FD" w:rsidRDefault="00A30AB5" w:rsidP="00BD0CDA">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C952FD">
        <w:rPr>
          <w:rFonts w:ascii="Times New Roman" w:eastAsia="Calibri" w:hAnsi="Times New Roman" w:cs="Times New Roman"/>
          <w:sz w:val="28"/>
          <w:szCs w:val="28"/>
        </w:rPr>
        <w:t xml:space="preserve">Проектом </w:t>
      </w:r>
      <w:r w:rsidR="006B3937">
        <w:rPr>
          <w:rFonts w:ascii="Times New Roman" w:eastAsia="Calibri" w:hAnsi="Times New Roman" w:cs="Times New Roman"/>
          <w:sz w:val="28"/>
          <w:szCs w:val="28"/>
        </w:rPr>
        <w:t xml:space="preserve">актуализируются </w:t>
      </w:r>
      <w:r w:rsidR="00C952FD">
        <w:rPr>
          <w:rFonts w:ascii="Times New Roman" w:eastAsia="Calibri" w:hAnsi="Times New Roman" w:cs="Times New Roman"/>
          <w:sz w:val="28"/>
          <w:szCs w:val="28"/>
        </w:rPr>
        <w:t>некоторы</w:t>
      </w:r>
      <w:r w:rsidR="006B3937">
        <w:rPr>
          <w:rFonts w:ascii="Times New Roman" w:eastAsia="Calibri" w:hAnsi="Times New Roman" w:cs="Times New Roman"/>
          <w:sz w:val="28"/>
          <w:szCs w:val="28"/>
        </w:rPr>
        <w:t>е</w:t>
      </w:r>
      <w:r w:rsidR="00C952FD">
        <w:rPr>
          <w:rFonts w:ascii="Times New Roman" w:eastAsia="Calibri" w:hAnsi="Times New Roman" w:cs="Times New Roman"/>
          <w:sz w:val="28"/>
          <w:szCs w:val="28"/>
        </w:rPr>
        <w:t xml:space="preserve"> основны</w:t>
      </w:r>
      <w:r w:rsidR="006B3937">
        <w:rPr>
          <w:rFonts w:ascii="Times New Roman" w:eastAsia="Calibri" w:hAnsi="Times New Roman" w:cs="Times New Roman"/>
          <w:sz w:val="28"/>
          <w:szCs w:val="28"/>
        </w:rPr>
        <w:t>е</w:t>
      </w:r>
      <w:r w:rsidR="00C952FD">
        <w:rPr>
          <w:rFonts w:ascii="Times New Roman" w:eastAsia="Calibri" w:hAnsi="Times New Roman" w:cs="Times New Roman"/>
          <w:sz w:val="28"/>
          <w:szCs w:val="28"/>
        </w:rPr>
        <w:t xml:space="preserve"> поняти</w:t>
      </w:r>
      <w:r w:rsidR="006B3937">
        <w:rPr>
          <w:rFonts w:ascii="Times New Roman" w:eastAsia="Calibri" w:hAnsi="Times New Roman" w:cs="Times New Roman"/>
          <w:sz w:val="28"/>
          <w:szCs w:val="28"/>
        </w:rPr>
        <w:t>я</w:t>
      </w:r>
      <w:r w:rsidR="00C952FD">
        <w:rPr>
          <w:rFonts w:ascii="Times New Roman" w:eastAsia="Calibri" w:hAnsi="Times New Roman" w:cs="Times New Roman"/>
          <w:sz w:val="28"/>
          <w:szCs w:val="28"/>
        </w:rPr>
        <w:t>, применяемы</w:t>
      </w:r>
      <w:r w:rsidR="006B3937">
        <w:rPr>
          <w:rFonts w:ascii="Times New Roman" w:eastAsia="Calibri" w:hAnsi="Times New Roman" w:cs="Times New Roman"/>
          <w:sz w:val="28"/>
          <w:szCs w:val="28"/>
        </w:rPr>
        <w:t>е</w:t>
      </w:r>
      <w:r w:rsidR="00C952FD">
        <w:rPr>
          <w:rFonts w:ascii="Times New Roman" w:eastAsia="Calibri" w:hAnsi="Times New Roman" w:cs="Times New Roman"/>
          <w:sz w:val="28"/>
          <w:szCs w:val="28"/>
        </w:rPr>
        <w:t xml:space="preserve"> в Правилах: </w:t>
      </w:r>
      <w:r w:rsidR="00E26A17">
        <w:rPr>
          <w:rFonts w:ascii="Times New Roman" w:eastAsia="Calibri" w:hAnsi="Times New Roman" w:cs="Times New Roman"/>
          <w:sz w:val="28"/>
          <w:szCs w:val="28"/>
        </w:rPr>
        <w:t xml:space="preserve">объекты уличного искусства (стрит-арт, </w:t>
      </w:r>
      <w:proofErr w:type="spellStart"/>
      <w:r w:rsidR="00E26A17">
        <w:rPr>
          <w:rFonts w:ascii="Times New Roman" w:eastAsia="Calibri" w:hAnsi="Times New Roman" w:cs="Times New Roman"/>
          <w:sz w:val="28"/>
          <w:szCs w:val="28"/>
        </w:rPr>
        <w:t>графиити</w:t>
      </w:r>
      <w:proofErr w:type="spellEnd"/>
      <w:r w:rsidR="00E26A17">
        <w:rPr>
          <w:rFonts w:ascii="Times New Roman" w:eastAsia="Calibri" w:hAnsi="Times New Roman" w:cs="Times New Roman"/>
          <w:sz w:val="28"/>
          <w:szCs w:val="28"/>
        </w:rPr>
        <w:t xml:space="preserve">, </w:t>
      </w:r>
      <w:proofErr w:type="spellStart"/>
      <w:r w:rsidR="00E26A17">
        <w:rPr>
          <w:rFonts w:ascii="Times New Roman" w:eastAsia="Calibri" w:hAnsi="Times New Roman" w:cs="Times New Roman"/>
          <w:sz w:val="28"/>
          <w:szCs w:val="28"/>
        </w:rPr>
        <w:t>муралы</w:t>
      </w:r>
      <w:proofErr w:type="spellEnd"/>
      <w:r w:rsidR="00E26A17">
        <w:rPr>
          <w:rFonts w:ascii="Times New Roman" w:eastAsia="Calibri" w:hAnsi="Times New Roman" w:cs="Times New Roman"/>
          <w:sz w:val="28"/>
          <w:szCs w:val="28"/>
        </w:rPr>
        <w:t xml:space="preserve">), </w:t>
      </w:r>
      <w:r w:rsidR="00C952FD">
        <w:rPr>
          <w:rFonts w:ascii="Times New Roman" w:eastAsia="Calibri" w:hAnsi="Times New Roman" w:cs="Times New Roman"/>
          <w:sz w:val="28"/>
          <w:szCs w:val="28"/>
        </w:rPr>
        <w:t xml:space="preserve">архитектурно-художественная подсветка, ливневая канализация, гостевой маршрут; вводятся понятия: </w:t>
      </w:r>
      <w:r w:rsidR="00032C96">
        <w:rPr>
          <w:rFonts w:ascii="Times New Roman" w:eastAsia="Calibri" w:hAnsi="Times New Roman" w:cs="Times New Roman"/>
          <w:sz w:val="28"/>
          <w:szCs w:val="28"/>
        </w:rPr>
        <w:t xml:space="preserve">отдаленный населенный пункт, малонаселенная местность, </w:t>
      </w:r>
      <w:r w:rsidR="00C952FD">
        <w:rPr>
          <w:rFonts w:ascii="Times New Roman" w:eastAsia="Calibri" w:hAnsi="Times New Roman" w:cs="Times New Roman"/>
          <w:sz w:val="28"/>
          <w:szCs w:val="28"/>
        </w:rPr>
        <w:t>территории особого градостроительного значения, маскирующие ограждения наружных блоков кондиционирования.</w:t>
      </w:r>
    </w:p>
    <w:p w14:paraId="69D6D970" w14:textId="7090CC87" w:rsidR="007D04C9" w:rsidRDefault="007D04C9" w:rsidP="00BD0CDA">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Проектом вводятся требования к содержанию подготавливаемой </w:t>
      </w:r>
      <w:r w:rsidRPr="007D04C9">
        <w:rPr>
          <w:rFonts w:ascii="Times New Roman" w:eastAsia="Calibri" w:hAnsi="Times New Roman" w:cs="Times New Roman"/>
          <w:sz w:val="28"/>
          <w:szCs w:val="28"/>
        </w:rPr>
        <w:t>уполномоченным органом администрации Пермского муниципального округа Пермского края</w:t>
      </w:r>
      <w:r>
        <w:rPr>
          <w:rFonts w:ascii="Times New Roman" w:eastAsia="Calibri" w:hAnsi="Times New Roman" w:cs="Times New Roman"/>
          <w:sz w:val="28"/>
          <w:szCs w:val="28"/>
        </w:rPr>
        <w:t xml:space="preserve"> схеме границ </w:t>
      </w:r>
      <w:r w:rsidR="00907ECC">
        <w:rPr>
          <w:rFonts w:ascii="Times New Roman" w:eastAsia="Calibri" w:hAnsi="Times New Roman" w:cs="Times New Roman"/>
          <w:sz w:val="28"/>
          <w:szCs w:val="28"/>
        </w:rPr>
        <w:t>прилегающей территории.</w:t>
      </w:r>
    </w:p>
    <w:p w14:paraId="4D7C5595" w14:textId="5F02FDDC" w:rsidR="00907ECC" w:rsidRDefault="00907ECC" w:rsidP="00907ECC">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4. В</w:t>
      </w:r>
      <w:r w:rsidRPr="00907ECC">
        <w:rPr>
          <w:rFonts w:ascii="Times New Roman" w:eastAsia="Calibri" w:hAnsi="Times New Roman" w:cs="Times New Roman"/>
          <w:sz w:val="28"/>
          <w:szCs w:val="28"/>
        </w:rPr>
        <w:t xml:space="preserve"> целях поддержания эстетического состояния территории Пермского муниципального округа </w:t>
      </w:r>
      <w:r>
        <w:rPr>
          <w:rFonts w:ascii="Times New Roman" w:eastAsia="Calibri" w:hAnsi="Times New Roman" w:cs="Times New Roman"/>
          <w:sz w:val="28"/>
          <w:szCs w:val="28"/>
        </w:rPr>
        <w:t>Пермского края Проектом устанавливается единообразие цветового решения для о</w:t>
      </w:r>
      <w:r w:rsidRPr="00907ECC">
        <w:rPr>
          <w:rFonts w:ascii="Times New Roman" w:eastAsia="Calibri" w:hAnsi="Times New Roman" w:cs="Times New Roman"/>
          <w:sz w:val="28"/>
          <w:szCs w:val="28"/>
        </w:rPr>
        <w:t>бустройств</w:t>
      </w:r>
      <w:r>
        <w:rPr>
          <w:rFonts w:ascii="Times New Roman" w:eastAsia="Calibri" w:hAnsi="Times New Roman" w:cs="Times New Roman"/>
          <w:sz w:val="28"/>
          <w:szCs w:val="28"/>
        </w:rPr>
        <w:t>а</w:t>
      </w:r>
      <w:r w:rsidRPr="00907ECC">
        <w:rPr>
          <w:rFonts w:ascii="Times New Roman" w:eastAsia="Calibri" w:hAnsi="Times New Roman" w:cs="Times New Roman"/>
          <w:sz w:val="28"/>
          <w:szCs w:val="28"/>
        </w:rPr>
        <w:t xml:space="preserve"> контейнерных площадок для сбора твердых коммунальных отходов.</w:t>
      </w:r>
    </w:p>
    <w:p w14:paraId="1CCE9F98" w14:textId="77777777" w:rsidR="00A23128" w:rsidRPr="00A23128" w:rsidRDefault="00821CAA" w:rsidP="00A23128">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A23128" w:rsidRPr="00A23128">
        <w:rPr>
          <w:rFonts w:ascii="Times New Roman" w:eastAsia="Calibri" w:hAnsi="Times New Roman" w:cs="Times New Roman"/>
          <w:sz w:val="28"/>
          <w:szCs w:val="28"/>
        </w:rPr>
        <w:t>Предлагаемые изменения вносятся в Порядок сноса и выполнения компенсационных посадок зеленых насаждений на территории Пермского муниципального округа Пермского края (далее – Порядок).</w:t>
      </w:r>
    </w:p>
    <w:p w14:paraId="0703B8FC" w14:textId="1A492A77" w:rsidR="00A23128" w:rsidRPr="00A23128" w:rsidRDefault="00A23128" w:rsidP="00FD103C">
      <w:pPr>
        <w:spacing w:after="0" w:line="360" w:lineRule="exact"/>
        <w:ind w:firstLine="851"/>
        <w:jc w:val="both"/>
        <w:rPr>
          <w:rFonts w:ascii="Times New Roman" w:eastAsia="Calibri" w:hAnsi="Times New Roman" w:cs="Times New Roman"/>
          <w:sz w:val="28"/>
          <w:szCs w:val="28"/>
        </w:rPr>
      </w:pPr>
      <w:r w:rsidRPr="00A23128">
        <w:rPr>
          <w:rFonts w:ascii="Times New Roman" w:eastAsia="Calibri" w:hAnsi="Times New Roman" w:cs="Times New Roman"/>
          <w:sz w:val="28"/>
          <w:szCs w:val="28"/>
        </w:rPr>
        <w:t>В разделе 1 Порядка уточняются территории, на которых осуществляется снос зеленых насаждений на основании разрешения, выдаваемого территориальным органом, в каких случаях подается уведомле</w:t>
      </w:r>
      <w:r w:rsidR="00FD103C">
        <w:rPr>
          <w:rFonts w:ascii="Times New Roman" w:eastAsia="Calibri" w:hAnsi="Times New Roman" w:cs="Times New Roman"/>
          <w:sz w:val="28"/>
          <w:szCs w:val="28"/>
        </w:rPr>
        <w:t>ние о сносе зеленых насаждений,</w:t>
      </w:r>
      <w:r w:rsidRPr="00A23128">
        <w:rPr>
          <w:rFonts w:ascii="Times New Roman" w:eastAsia="Calibri" w:hAnsi="Times New Roman" w:cs="Times New Roman"/>
          <w:sz w:val="28"/>
          <w:szCs w:val="28"/>
        </w:rPr>
        <w:t xml:space="preserve"> каким правовым актом регулируется, в каких формах возмещается ущерб, причиненный сносом. </w:t>
      </w:r>
    </w:p>
    <w:p w14:paraId="52FFCD69" w14:textId="134BDDDF" w:rsidR="00A23128" w:rsidRPr="00A23128" w:rsidRDefault="00A23128" w:rsidP="00FD103C">
      <w:pPr>
        <w:spacing w:after="0" w:line="360" w:lineRule="exact"/>
        <w:ind w:firstLine="851"/>
        <w:jc w:val="both"/>
        <w:rPr>
          <w:rFonts w:ascii="Times New Roman" w:eastAsia="Calibri" w:hAnsi="Times New Roman" w:cs="Times New Roman"/>
          <w:sz w:val="28"/>
          <w:szCs w:val="28"/>
        </w:rPr>
      </w:pPr>
      <w:r w:rsidRPr="00A23128">
        <w:rPr>
          <w:rFonts w:ascii="Times New Roman" w:eastAsia="Calibri" w:hAnsi="Times New Roman" w:cs="Times New Roman"/>
          <w:sz w:val="28"/>
          <w:szCs w:val="28"/>
        </w:rPr>
        <w:t>Более подробно и последовательно прописана процедура проведения комиссионного обследования, виды</w:t>
      </w:r>
      <w:r w:rsidR="00FD103C">
        <w:rPr>
          <w:rFonts w:ascii="Times New Roman" w:eastAsia="Calibri" w:hAnsi="Times New Roman" w:cs="Times New Roman"/>
          <w:sz w:val="28"/>
          <w:szCs w:val="28"/>
        </w:rPr>
        <w:t xml:space="preserve"> принимаемых комиссией решений </w:t>
      </w:r>
      <w:r w:rsidRPr="00A23128">
        <w:rPr>
          <w:rFonts w:ascii="Times New Roman" w:eastAsia="Calibri" w:hAnsi="Times New Roman" w:cs="Times New Roman"/>
          <w:sz w:val="28"/>
          <w:szCs w:val="28"/>
        </w:rPr>
        <w:t>по результатам данного обследования. Уточнена процедура утверждения акта комиссионного обследования в зависимости от принимаемого комиссией решения</w:t>
      </w:r>
      <w:r w:rsidR="00DC3885">
        <w:rPr>
          <w:rFonts w:ascii="Times New Roman" w:eastAsia="Calibri" w:hAnsi="Times New Roman" w:cs="Times New Roman"/>
          <w:sz w:val="28"/>
          <w:szCs w:val="28"/>
        </w:rPr>
        <w:t>.</w:t>
      </w:r>
      <w:r w:rsidRPr="00A23128">
        <w:rPr>
          <w:rFonts w:ascii="Times New Roman" w:eastAsia="Calibri" w:hAnsi="Times New Roman" w:cs="Times New Roman"/>
          <w:sz w:val="28"/>
          <w:szCs w:val="28"/>
        </w:rPr>
        <w:t xml:space="preserve"> </w:t>
      </w:r>
    </w:p>
    <w:p w14:paraId="47C7615D" w14:textId="43751360" w:rsidR="00A23128" w:rsidRPr="00A23128" w:rsidRDefault="00A23128" w:rsidP="00FD103C">
      <w:pPr>
        <w:spacing w:after="0" w:line="360" w:lineRule="exact"/>
        <w:ind w:firstLine="851"/>
        <w:jc w:val="both"/>
        <w:rPr>
          <w:rFonts w:ascii="Times New Roman" w:eastAsia="Calibri" w:hAnsi="Times New Roman" w:cs="Times New Roman"/>
          <w:sz w:val="28"/>
          <w:szCs w:val="28"/>
        </w:rPr>
      </w:pPr>
      <w:r w:rsidRPr="00A23128">
        <w:rPr>
          <w:rFonts w:ascii="Times New Roman" w:eastAsia="Calibri" w:hAnsi="Times New Roman" w:cs="Times New Roman"/>
          <w:sz w:val="28"/>
          <w:szCs w:val="28"/>
        </w:rPr>
        <w:t>Также предлагается изменить порядок расчета размера ущерба, причиненного окружающей среде, в результате незаконного сноса (вырубки), повреждения или уничтожения зеленых насаждений в соответствии с Федеральным законом от 10 января 2002 г. № 7-ФЗ «Об о</w:t>
      </w:r>
      <w:r w:rsidR="00FD103C">
        <w:rPr>
          <w:rFonts w:ascii="Times New Roman" w:eastAsia="Calibri" w:hAnsi="Times New Roman" w:cs="Times New Roman"/>
          <w:sz w:val="28"/>
          <w:szCs w:val="28"/>
        </w:rPr>
        <w:t xml:space="preserve">хране окружающей среды» исходя </w:t>
      </w:r>
      <w:r w:rsidRPr="00A23128">
        <w:rPr>
          <w:rFonts w:ascii="Times New Roman" w:eastAsia="Calibri" w:hAnsi="Times New Roman" w:cs="Times New Roman"/>
          <w:sz w:val="28"/>
          <w:szCs w:val="28"/>
        </w:rPr>
        <w:t xml:space="preserve">из выводов, содержащихся в кассационном определении Верховного суда РФ от 25 октября 2023 г. № 44-КАД23-12-К7. </w:t>
      </w:r>
    </w:p>
    <w:p w14:paraId="2D5216E1" w14:textId="5E41F844" w:rsidR="00331D4B" w:rsidRDefault="00DC3885" w:rsidP="00F65779">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1F481B">
        <w:rPr>
          <w:rFonts w:ascii="Times New Roman" w:eastAsia="Calibri" w:hAnsi="Times New Roman" w:cs="Times New Roman"/>
          <w:sz w:val="28"/>
          <w:szCs w:val="28"/>
        </w:rPr>
        <w:t xml:space="preserve">. В целях </w:t>
      </w:r>
      <w:r w:rsidR="00F65779" w:rsidRPr="00F65779">
        <w:rPr>
          <w:rFonts w:ascii="Times New Roman" w:eastAsia="Calibri" w:hAnsi="Times New Roman" w:cs="Times New Roman"/>
          <w:sz w:val="28"/>
          <w:szCs w:val="28"/>
        </w:rPr>
        <w:t>комплексн</w:t>
      </w:r>
      <w:r w:rsidR="00F65779">
        <w:rPr>
          <w:rFonts w:ascii="Times New Roman" w:eastAsia="Calibri" w:hAnsi="Times New Roman" w:cs="Times New Roman"/>
          <w:sz w:val="28"/>
          <w:szCs w:val="28"/>
        </w:rPr>
        <w:t>ого</w:t>
      </w:r>
      <w:r w:rsidR="00F65779" w:rsidRPr="00F65779">
        <w:rPr>
          <w:rFonts w:ascii="Times New Roman" w:eastAsia="Calibri" w:hAnsi="Times New Roman" w:cs="Times New Roman"/>
          <w:sz w:val="28"/>
          <w:szCs w:val="28"/>
        </w:rPr>
        <w:t xml:space="preserve"> подход</w:t>
      </w:r>
      <w:r w:rsidR="00F65779">
        <w:rPr>
          <w:rFonts w:ascii="Times New Roman" w:eastAsia="Calibri" w:hAnsi="Times New Roman" w:cs="Times New Roman"/>
          <w:sz w:val="28"/>
          <w:szCs w:val="28"/>
        </w:rPr>
        <w:t>а</w:t>
      </w:r>
      <w:r w:rsidR="00F65779" w:rsidRPr="00F65779">
        <w:rPr>
          <w:rFonts w:ascii="Times New Roman" w:eastAsia="Calibri" w:hAnsi="Times New Roman" w:cs="Times New Roman"/>
          <w:sz w:val="28"/>
          <w:szCs w:val="28"/>
        </w:rPr>
        <w:t xml:space="preserve"> к </w:t>
      </w:r>
      <w:r w:rsidR="00331D4B">
        <w:rPr>
          <w:rFonts w:ascii="Times New Roman" w:eastAsia="Calibri" w:hAnsi="Times New Roman" w:cs="Times New Roman"/>
          <w:sz w:val="28"/>
          <w:szCs w:val="28"/>
        </w:rPr>
        <w:t xml:space="preserve">формированию </w:t>
      </w:r>
      <w:r w:rsidR="00F65779" w:rsidRPr="00F65779">
        <w:rPr>
          <w:rFonts w:ascii="Times New Roman" w:eastAsia="Calibri" w:hAnsi="Times New Roman" w:cs="Times New Roman"/>
          <w:sz w:val="28"/>
          <w:szCs w:val="28"/>
        </w:rPr>
        <w:t>визуального и функционального состояния</w:t>
      </w:r>
      <w:r w:rsidR="001F481B" w:rsidRPr="00F65779">
        <w:rPr>
          <w:rFonts w:ascii="Times New Roman" w:eastAsia="Calibri" w:hAnsi="Times New Roman" w:cs="Times New Roman"/>
          <w:sz w:val="28"/>
          <w:szCs w:val="28"/>
        </w:rPr>
        <w:t xml:space="preserve"> </w:t>
      </w:r>
      <w:r w:rsidR="00331D4B">
        <w:rPr>
          <w:rFonts w:ascii="Times New Roman" w:eastAsia="Calibri" w:hAnsi="Times New Roman" w:cs="Times New Roman"/>
          <w:sz w:val="28"/>
          <w:szCs w:val="28"/>
        </w:rPr>
        <w:t xml:space="preserve">элементов благоустройства </w:t>
      </w:r>
      <w:r w:rsidR="001F481B" w:rsidRPr="001F481B">
        <w:rPr>
          <w:rFonts w:ascii="Times New Roman" w:eastAsia="Calibri" w:hAnsi="Times New Roman" w:cs="Times New Roman"/>
          <w:sz w:val="28"/>
          <w:szCs w:val="28"/>
        </w:rPr>
        <w:t xml:space="preserve">Пермского </w:t>
      </w:r>
      <w:r w:rsidR="001F481B" w:rsidRPr="001F481B">
        <w:rPr>
          <w:rFonts w:ascii="Times New Roman" w:eastAsia="Calibri" w:hAnsi="Times New Roman" w:cs="Times New Roman"/>
          <w:sz w:val="28"/>
          <w:szCs w:val="28"/>
        </w:rPr>
        <w:lastRenderedPageBreak/>
        <w:t>муниципального округа</w:t>
      </w:r>
      <w:r w:rsidR="000C1395">
        <w:rPr>
          <w:rFonts w:ascii="Times New Roman" w:eastAsia="Calibri" w:hAnsi="Times New Roman" w:cs="Times New Roman"/>
          <w:sz w:val="28"/>
          <w:szCs w:val="28"/>
        </w:rPr>
        <w:t xml:space="preserve"> Пермского края</w:t>
      </w:r>
      <w:r w:rsidR="001F481B" w:rsidRPr="001F481B">
        <w:rPr>
          <w:rFonts w:ascii="Times New Roman" w:eastAsia="Calibri" w:hAnsi="Times New Roman" w:cs="Times New Roman"/>
          <w:sz w:val="28"/>
          <w:szCs w:val="28"/>
        </w:rPr>
        <w:t xml:space="preserve">, </w:t>
      </w:r>
      <w:r w:rsidR="00D10C56">
        <w:rPr>
          <w:rFonts w:ascii="Times New Roman" w:eastAsia="Calibri" w:hAnsi="Times New Roman" w:cs="Times New Roman"/>
          <w:sz w:val="28"/>
          <w:szCs w:val="28"/>
        </w:rPr>
        <w:t>Проектом вносятся изменения в Требования к элементам благоустройства</w:t>
      </w:r>
      <w:r w:rsidR="00CA78BD">
        <w:rPr>
          <w:rFonts w:ascii="Times New Roman" w:eastAsia="Calibri" w:hAnsi="Times New Roman" w:cs="Times New Roman"/>
          <w:sz w:val="28"/>
          <w:szCs w:val="28"/>
        </w:rPr>
        <w:t>:</w:t>
      </w:r>
    </w:p>
    <w:p w14:paraId="479BC9AC" w14:textId="1E0DA715" w:rsidR="00331D4B" w:rsidRDefault="00DC3885" w:rsidP="00CA78BD">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331D4B">
        <w:rPr>
          <w:rFonts w:ascii="Times New Roman" w:eastAsia="Calibri" w:hAnsi="Times New Roman" w:cs="Times New Roman"/>
          <w:sz w:val="28"/>
          <w:szCs w:val="28"/>
        </w:rPr>
        <w:t xml:space="preserve">.1. </w:t>
      </w:r>
      <w:r w:rsidR="00331D4B" w:rsidRPr="00331D4B">
        <w:rPr>
          <w:rFonts w:ascii="Times New Roman" w:eastAsia="Calibri" w:hAnsi="Times New Roman" w:cs="Times New Roman"/>
          <w:sz w:val="28"/>
          <w:szCs w:val="28"/>
        </w:rPr>
        <w:t>к типовым проектам нека</w:t>
      </w:r>
      <w:r w:rsidR="00CA78BD">
        <w:rPr>
          <w:rFonts w:ascii="Times New Roman" w:eastAsia="Calibri" w:hAnsi="Times New Roman" w:cs="Times New Roman"/>
          <w:sz w:val="28"/>
          <w:szCs w:val="28"/>
        </w:rPr>
        <w:t xml:space="preserve">питальных строений, сооружений, </w:t>
      </w:r>
      <w:r w:rsidR="00331D4B" w:rsidRPr="00331D4B">
        <w:rPr>
          <w:rFonts w:ascii="Times New Roman" w:eastAsia="Calibri" w:hAnsi="Times New Roman" w:cs="Times New Roman"/>
          <w:sz w:val="28"/>
          <w:szCs w:val="28"/>
        </w:rPr>
        <w:t>используемых для осущ</w:t>
      </w:r>
      <w:r w:rsidR="00CA78BD">
        <w:rPr>
          <w:rFonts w:ascii="Times New Roman" w:eastAsia="Calibri" w:hAnsi="Times New Roman" w:cs="Times New Roman"/>
          <w:sz w:val="28"/>
          <w:szCs w:val="28"/>
        </w:rPr>
        <w:t xml:space="preserve">ествления торговой деятельности </w:t>
      </w:r>
      <w:r w:rsidR="00331D4B" w:rsidRPr="00331D4B">
        <w:rPr>
          <w:rFonts w:ascii="Times New Roman" w:eastAsia="Calibri" w:hAnsi="Times New Roman" w:cs="Times New Roman"/>
          <w:sz w:val="28"/>
          <w:szCs w:val="28"/>
        </w:rPr>
        <w:t xml:space="preserve">и деятельности по оказанию </w:t>
      </w:r>
      <w:r w:rsidR="00CA78BD">
        <w:rPr>
          <w:rFonts w:ascii="Times New Roman" w:eastAsia="Calibri" w:hAnsi="Times New Roman" w:cs="Times New Roman"/>
          <w:sz w:val="28"/>
          <w:szCs w:val="28"/>
        </w:rPr>
        <w:t xml:space="preserve">услуг населению, включая услуги </w:t>
      </w:r>
      <w:r w:rsidR="00331D4B" w:rsidRPr="00331D4B">
        <w:rPr>
          <w:rFonts w:ascii="Times New Roman" w:eastAsia="Calibri" w:hAnsi="Times New Roman" w:cs="Times New Roman"/>
          <w:sz w:val="28"/>
          <w:szCs w:val="28"/>
        </w:rPr>
        <w:t>общественного питания</w:t>
      </w:r>
      <w:r w:rsidR="007D79BA">
        <w:rPr>
          <w:rFonts w:ascii="Times New Roman" w:eastAsia="Calibri" w:hAnsi="Times New Roman" w:cs="Times New Roman"/>
          <w:sz w:val="28"/>
          <w:szCs w:val="28"/>
        </w:rPr>
        <w:t>:</w:t>
      </w:r>
    </w:p>
    <w:p w14:paraId="155AB790" w14:textId="2927F723" w:rsidR="007D79BA" w:rsidRDefault="007D79BA" w:rsidP="00CA78BD">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ограничение размещения на тротуарах, инженерных сетях, с нарушением противопожарных норм и правил;</w:t>
      </w:r>
    </w:p>
    <w:p w14:paraId="7D40CC5B" w14:textId="1DEEED22" w:rsidR="007D79BA" w:rsidRDefault="007D79BA" w:rsidP="00CA78BD">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установление запретов на размещение негативной информации на вывесках таких объектов;</w:t>
      </w:r>
    </w:p>
    <w:p w14:paraId="3E66D4B3" w14:textId="10E647A8" w:rsidR="00D10C56" w:rsidRDefault="00DC3885" w:rsidP="00F65779">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331D4B">
        <w:rPr>
          <w:rFonts w:ascii="Times New Roman" w:eastAsia="Calibri" w:hAnsi="Times New Roman" w:cs="Times New Roman"/>
          <w:sz w:val="28"/>
          <w:szCs w:val="28"/>
        </w:rPr>
        <w:t>.</w:t>
      </w:r>
      <w:r w:rsidR="00CA78BD">
        <w:rPr>
          <w:rFonts w:ascii="Times New Roman" w:eastAsia="Calibri" w:hAnsi="Times New Roman" w:cs="Times New Roman"/>
          <w:sz w:val="28"/>
          <w:szCs w:val="28"/>
        </w:rPr>
        <w:t>2</w:t>
      </w:r>
      <w:r w:rsidR="00331D4B">
        <w:rPr>
          <w:rFonts w:ascii="Times New Roman" w:eastAsia="Calibri" w:hAnsi="Times New Roman" w:cs="Times New Roman"/>
          <w:sz w:val="28"/>
          <w:szCs w:val="28"/>
        </w:rPr>
        <w:t>. к</w:t>
      </w:r>
      <w:r w:rsidR="00D10C56">
        <w:rPr>
          <w:rFonts w:ascii="Times New Roman" w:eastAsia="Calibri" w:hAnsi="Times New Roman" w:cs="Times New Roman"/>
          <w:sz w:val="28"/>
          <w:szCs w:val="28"/>
        </w:rPr>
        <w:t xml:space="preserve"> автост</w:t>
      </w:r>
      <w:r w:rsidR="006B3937">
        <w:rPr>
          <w:rFonts w:ascii="Times New Roman" w:eastAsia="Calibri" w:hAnsi="Times New Roman" w:cs="Times New Roman"/>
          <w:sz w:val="28"/>
          <w:szCs w:val="28"/>
        </w:rPr>
        <w:t>о</w:t>
      </w:r>
      <w:r w:rsidR="00D10C56">
        <w:rPr>
          <w:rFonts w:ascii="Times New Roman" w:eastAsia="Calibri" w:hAnsi="Times New Roman" w:cs="Times New Roman"/>
          <w:sz w:val="28"/>
          <w:szCs w:val="28"/>
        </w:rPr>
        <w:t>ян</w:t>
      </w:r>
      <w:r w:rsidR="00331D4B">
        <w:rPr>
          <w:rFonts w:ascii="Times New Roman" w:eastAsia="Calibri" w:hAnsi="Times New Roman" w:cs="Times New Roman"/>
          <w:sz w:val="28"/>
          <w:szCs w:val="28"/>
        </w:rPr>
        <w:t>кам</w:t>
      </w:r>
      <w:r w:rsidR="007C05B7">
        <w:rPr>
          <w:rFonts w:ascii="Times New Roman" w:eastAsia="Calibri" w:hAnsi="Times New Roman" w:cs="Times New Roman"/>
          <w:sz w:val="28"/>
          <w:szCs w:val="28"/>
        </w:rPr>
        <w:t>:</w:t>
      </w:r>
    </w:p>
    <w:p w14:paraId="607E5249" w14:textId="204F5BA4" w:rsidR="007C05B7" w:rsidRDefault="007C05B7" w:rsidP="00BD0CDA">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разграничиваются основные и дополнительные элементы благоустройства автостоянки;</w:t>
      </w:r>
    </w:p>
    <w:p w14:paraId="626545C8" w14:textId="3C3B1404" w:rsidR="00451D87" w:rsidRDefault="007C05B7" w:rsidP="00BD0CDA">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устанавливаются обязательные требования к автостоянкам, расположенным</w:t>
      </w:r>
      <w:r w:rsidRPr="007C05B7">
        <w:rPr>
          <w:rFonts w:ascii="Times New Roman" w:eastAsia="Times New Roman" w:hAnsi="Times New Roman" w:cs="Times New Roman"/>
          <w:sz w:val="28"/>
          <w:szCs w:val="20"/>
          <w:lang w:eastAsia="ru-RU"/>
        </w:rPr>
        <w:t xml:space="preserve"> </w:t>
      </w:r>
      <w:r w:rsidRPr="007C05B7">
        <w:rPr>
          <w:rFonts w:ascii="Times New Roman" w:eastAsia="Calibri" w:hAnsi="Times New Roman" w:cs="Times New Roman"/>
          <w:sz w:val="28"/>
          <w:szCs w:val="28"/>
        </w:rPr>
        <w:t>в границах территории особого градостроительного значения и обращенн</w:t>
      </w:r>
      <w:r>
        <w:rPr>
          <w:rFonts w:ascii="Times New Roman" w:eastAsia="Calibri" w:hAnsi="Times New Roman" w:cs="Times New Roman"/>
          <w:sz w:val="28"/>
          <w:szCs w:val="28"/>
        </w:rPr>
        <w:t>ым</w:t>
      </w:r>
      <w:r w:rsidRPr="007C05B7">
        <w:rPr>
          <w:rFonts w:ascii="Times New Roman" w:eastAsia="Calibri" w:hAnsi="Times New Roman" w:cs="Times New Roman"/>
          <w:sz w:val="28"/>
          <w:szCs w:val="28"/>
        </w:rPr>
        <w:t xml:space="preserve"> одной стороной на территорию общего пользования, в зонах охраны объектов культурного наследия</w:t>
      </w:r>
      <w:r>
        <w:rPr>
          <w:rFonts w:ascii="Times New Roman" w:eastAsia="Calibri" w:hAnsi="Times New Roman" w:cs="Times New Roman"/>
          <w:sz w:val="28"/>
          <w:szCs w:val="28"/>
        </w:rPr>
        <w:t xml:space="preserve"> в части внешнего вида, размещения постов охраны, к видам покрытия, ограждению, месту накопления отходов, санитарному узлу.</w:t>
      </w:r>
    </w:p>
    <w:p w14:paraId="417BBC2A" w14:textId="5658B789" w:rsidR="00404884" w:rsidRDefault="00DC3885" w:rsidP="00BD0CDA">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404884">
        <w:rPr>
          <w:rFonts w:ascii="Times New Roman" w:eastAsia="Calibri" w:hAnsi="Times New Roman" w:cs="Times New Roman"/>
          <w:sz w:val="28"/>
          <w:szCs w:val="28"/>
        </w:rPr>
        <w:t xml:space="preserve">. Проектом </w:t>
      </w:r>
      <w:r w:rsidR="00404884" w:rsidRPr="00404884">
        <w:rPr>
          <w:rFonts w:ascii="Times New Roman" w:eastAsia="Calibri" w:hAnsi="Times New Roman" w:cs="Times New Roman"/>
          <w:sz w:val="28"/>
          <w:szCs w:val="28"/>
        </w:rPr>
        <w:t xml:space="preserve">предлагаются редакционные правки в Стандартные требования к вывескам, их размещению и эксплуатации, вводятся требования к </w:t>
      </w:r>
      <w:r w:rsidR="00404884">
        <w:rPr>
          <w:rFonts w:ascii="Times New Roman" w:eastAsia="Calibri" w:hAnsi="Times New Roman" w:cs="Times New Roman"/>
          <w:sz w:val="28"/>
          <w:szCs w:val="28"/>
        </w:rPr>
        <w:t>запрету размещения вывесок, содержащих негативную информацию</w:t>
      </w:r>
      <w:r w:rsidR="00404884" w:rsidRPr="00404884">
        <w:rPr>
          <w:rFonts w:ascii="Times New Roman" w:eastAsia="Calibri" w:hAnsi="Times New Roman" w:cs="Times New Roman"/>
          <w:sz w:val="28"/>
          <w:szCs w:val="28"/>
        </w:rPr>
        <w:t>.</w:t>
      </w:r>
    </w:p>
    <w:p w14:paraId="7F764C10" w14:textId="4232F2E4" w:rsidR="00451D87" w:rsidRDefault="00DC3885" w:rsidP="00181F61">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451D87">
        <w:rPr>
          <w:rFonts w:ascii="Times New Roman" w:eastAsia="Calibri" w:hAnsi="Times New Roman" w:cs="Times New Roman"/>
          <w:sz w:val="28"/>
          <w:szCs w:val="28"/>
        </w:rPr>
        <w:t>.</w:t>
      </w:r>
      <w:r w:rsidR="00181F61">
        <w:rPr>
          <w:rFonts w:ascii="Times New Roman" w:eastAsia="Calibri" w:hAnsi="Times New Roman" w:cs="Times New Roman"/>
          <w:sz w:val="28"/>
          <w:szCs w:val="28"/>
        </w:rPr>
        <w:t xml:space="preserve"> Проектом актуализир</w:t>
      </w:r>
      <w:r w:rsidR="007D79BA">
        <w:rPr>
          <w:rFonts w:ascii="Times New Roman" w:eastAsia="Calibri" w:hAnsi="Times New Roman" w:cs="Times New Roman"/>
          <w:sz w:val="28"/>
          <w:szCs w:val="28"/>
        </w:rPr>
        <w:t>уется</w:t>
      </w:r>
      <w:r w:rsidR="00181F61">
        <w:rPr>
          <w:rFonts w:ascii="Times New Roman" w:eastAsia="Calibri" w:hAnsi="Times New Roman" w:cs="Times New Roman"/>
          <w:sz w:val="28"/>
          <w:szCs w:val="28"/>
        </w:rPr>
        <w:t xml:space="preserve"> приложение 7 к Правилам «Примеры ограждений строительной площадки (заборов</w:t>
      </w:r>
      <w:r w:rsidR="00A5616E">
        <w:rPr>
          <w:rFonts w:ascii="Times New Roman" w:eastAsia="Calibri" w:hAnsi="Times New Roman" w:cs="Times New Roman"/>
          <w:sz w:val="28"/>
          <w:szCs w:val="28"/>
        </w:rPr>
        <w:t>)</w:t>
      </w:r>
      <w:r w:rsidR="00181F61">
        <w:rPr>
          <w:rFonts w:ascii="Times New Roman" w:eastAsia="Calibri" w:hAnsi="Times New Roman" w:cs="Times New Roman"/>
          <w:sz w:val="28"/>
          <w:szCs w:val="28"/>
        </w:rPr>
        <w:t>, навесов, стоек</w:t>
      </w:r>
      <w:r w:rsidR="00964E3D">
        <w:rPr>
          <w:rFonts w:ascii="Times New Roman" w:eastAsia="Calibri" w:hAnsi="Times New Roman" w:cs="Times New Roman"/>
          <w:sz w:val="28"/>
          <w:szCs w:val="28"/>
        </w:rPr>
        <w:t>»</w:t>
      </w:r>
      <w:r w:rsidR="00A5616E">
        <w:rPr>
          <w:rFonts w:ascii="Times New Roman" w:eastAsia="Calibri" w:hAnsi="Times New Roman" w:cs="Times New Roman"/>
          <w:sz w:val="28"/>
          <w:szCs w:val="28"/>
        </w:rPr>
        <w:t>.</w:t>
      </w:r>
      <w:r w:rsidR="00181F61" w:rsidRPr="00181F61">
        <w:rPr>
          <w:rFonts w:ascii="Times New Roman" w:eastAsia="Calibri" w:hAnsi="Times New Roman" w:cs="Times New Roman"/>
          <w:sz w:val="28"/>
          <w:szCs w:val="28"/>
        </w:rPr>
        <w:t xml:space="preserve"> </w:t>
      </w:r>
    </w:p>
    <w:p w14:paraId="4E16D7CC" w14:textId="19E1AEC7" w:rsidR="00BD0CDA" w:rsidRPr="00BD0CDA" w:rsidRDefault="00DC3885" w:rsidP="00C952FD">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A30AB5">
        <w:rPr>
          <w:rFonts w:ascii="Times New Roman" w:eastAsia="Calibri" w:hAnsi="Times New Roman" w:cs="Times New Roman"/>
          <w:sz w:val="28"/>
          <w:szCs w:val="28"/>
        </w:rPr>
        <w:t xml:space="preserve">. </w:t>
      </w:r>
      <w:r w:rsidR="00BD0CDA" w:rsidRPr="00BD0CDA">
        <w:rPr>
          <w:rFonts w:ascii="Times New Roman" w:eastAsia="Calibri" w:hAnsi="Times New Roman" w:cs="Times New Roman"/>
          <w:sz w:val="28"/>
          <w:szCs w:val="28"/>
        </w:rPr>
        <w:t xml:space="preserve">Проектом устанавливаются </w:t>
      </w:r>
      <w:r w:rsidR="00404884">
        <w:rPr>
          <w:rFonts w:ascii="Times New Roman" w:eastAsia="Calibri" w:hAnsi="Times New Roman" w:cs="Times New Roman"/>
          <w:sz w:val="28"/>
          <w:szCs w:val="28"/>
        </w:rPr>
        <w:t xml:space="preserve">особые </w:t>
      </w:r>
      <w:r w:rsidR="00BD0CDA" w:rsidRPr="00BD0CDA">
        <w:rPr>
          <w:rFonts w:ascii="Times New Roman" w:eastAsia="Calibri" w:hAnsi="Times New Roman" w:cs="Times New Roman"/>
          <w:sz w:val="28"/>
          <w:szCs w:val="28"/>
        </w:rPr>
        <w:t xml:space="preserve">требования к вывескам в границах гостевого маршрута, размещение которых потребует разработки и согласования паспорта внешнего облика объекта капитального строительства (далее – колерный паспорт). </w:t>
      </w:r>
    </w:p>
    <w:p w14:paraId="74E8BD9E" w14:textId="47B7AEFC" w:rsidR="00BD0CDA" w:rsidRDefault="00BD0CDA" w:rsidP="00C952FD">
      <w:pPr>
        <w:spacing w:after="0" w:line="360" w:lineRule="exact"/>
        <w:ind w:firstLine="851"/>
        <w:jc w:val="both"/>
        <w:rPr>
          <w:rFonts w:ascii="Times New Roman" w:eastAsia="Calibri" w:hAnsi="Times New Roman" w:cs="Times New Roman"/>
          <w:sz w:val="28"/>
          <w:szCs w:val="28"/>
        </w:rPr>
      </w:pPr>
      <w:r w:rsidRPr="00BD0CDA">
        <w:rPr>
          <w:rFonts w:ascii="Times New Roman" w:eastAsia="Calibri" w:hAnsi="Times New Roman" w:cs="Times New Roman"/>
          <w:sz w:val="28"/>
          <w:szCs w:val="28"/>
        </w:rPr>
        <w:t>В этой связи Проектом внос</w:t>
      </w:r>
      <w:r w:rsidR="00C952FD">
        <w:rPr>
          <w:rFonts w:ascii="Times New Roman" w:eastAsia="Calibri" w:hAnsi="Times New Roman" w:cs="Times New Roman"/>
          <w:sz w:val="28"/>
          <w:szCs w:val="28"/>
        </w:rPr>
        <w:t xml:space="preserve">ятся соответствующие изменения </w:t>
      </w:r>
      <w:r w:rsidRPr="00BD0CDA">
        <w:rPr>
          <w:rFonts w:ascii="Times New Roman" w:eastAsia="Calibri" w:hAnsi="Times New Roman" w:cs="Times New Roman"/>
          <w:sz w:val="28"/>
          <w:szCs w:val="28"/>
        </w:rPr>
        <w:t xml:space="preserve">в предмет согласования колерного </w:t>
      </w:r>
      <w:r w:rsidR="00C952FD">
        <w:rPr>
          <w:rFonts w:ascii="Times New Roman" w:eastAsia="Calibri" w:hAnsi="Times New Roman" w:cs="Times New Roman"/>
          <w:sz w:val="28"/>
          <w:szCs w:val="28"/>
        </w:rPr>
        <w:t>паспорта, а также в Требования к содержанию колерного паспорта</w:t>
      </w:r>
      <w:r w:rsidRPr="00BD0CDA">
        <w:rPr>
          <w:rFonts w:ascii="Times New Roman" w:eastAsia="Calibri" w:hAnsi="Times New Roman" w:cs="Times New Roman"/>
          <w:sz w:val="28"/>
          <w:szCs w:val="28"/>
        </w:rPr>
        <w:t>.</w:t>
      </w:r>
    </w:p>
    <w:p w14:paraId="119463D5" w14:textId="156BD6C3" w:rsidR="00F65E0D" w:rsidRPr="00F65E0D" w:rsidRDefault="00F65E0D" w:rsidP="00410FCC">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Проектом предусмотрено, что собственники и иные владельцы капитальных объектов (далее – владельцы), а также организации, обеспечивающие содержание капит</w:t>
      </w:r>
      <w:r w:rsidR="00A30AB5">
        <w:rPr>
          <w:rFonts w:ascii="Times New Roman" w:eastAsia="Calibri" w:hAnsi="Times New Roman" w:cs="Times New Roman"/>
          <w:sz w:val="28"/>
          <w:szCs w:val="28"/>
        </w:rPr>
        <w:t xml:space="preserve">альных объектов, </w:t>
      </w:r>
      <w:r w:rsidR="00410FCC">
        <w:rPr>
          <w:rFonts w:ascii="Times New Roman" w:eastAsia="Calibri" w:hAnsi="Times New Roman" w:cs="Times New Roman"/>
          <w:sz w:val="28"/>
          <w:szCs w:val="28"/>
        </w:rPr>
        <w:t xml:space="preserve">расположенных на </w:t>
      </w:r>
      <w:r w:rsidR="00410FCC" w:rsidRPr="00410FCC">
        <w:rPr>
          <w:rFonts w:ascii="Times New Roman" w:eastAsia="Calibri" w:hAnsi="Times New Roman" w:cs="Times New Roman"/>
          <w:sz w:val="28"/>
          <w:szCs w:val="28"/>
        </w:rPr>
        <w:t>территории особого градостроительного значения и обращенны</w:t>
      </w:r>
      <w:r w:rsidR="00410FCC">
        <w:rPr>
          <w:rFonts w:ascii="Times New Roman" w:eastAsia="Calibri" w:hAnsi="Times New Roman" w:cs="Times New Roman"/>
          <w:sz w:val="28"/>
          <w:szCs w:val="28"/>
        </w:rPr>
        <w:t>х</w:t>
      </w:r>
      <w:r w:rsidR="00410FCC" w:rsidRPr="00410FCC">
        <w:rPr>
          <w:rFonts w:ascii="Times New Roman" w:eastAsia="Calibri" w:hAnsi="Times New Roman" w:cs="Times New Roman"/>
          <w:sz w:val="28"/>
          <w:szCs w:val="28"/>
        </w:rPr>
        <w:t xml:space="preserve"> одной стороной на территорию общего пользования</w:t>
      </w:r>
      <w:r w:rsidRPr="00F65E0D">
        <w:rPr>
          <w:rFonts w:ascii="Times New Roman" w:eastAsia="Calibri" w:hAnsi="Times New Roman" w:cs="Times New Roman"/>
          <w:sz w:val="28"/>
          <w:szCs w:val="28"/>
        </w:rPr>
        <w:t xml:space="preserve"> (далее – особые территории)</w:t>
      </w:r>
      <w:r w:rsidR="00AA69E1">
        <w:rPr>
          <w:rFonts w:ascii="Times New Roman" w:eastAsia="Calibri" w:hAnsi="Times New Roman" w:cs="Times New Roman"/>
          <w:sz w:val="28"/>
          <w:szCs w:val="28"/>
        </w:rPr>
        <w:t>, в том числе, в границах гостевого маршрута,</w:t>
      </w:r>
      <w:r w:rsidRPr="00F65E0D">
        <w:rPr>
          <w:rFonts w:ascii="Times New Roman" w:eastAsia="Calibri" w:hAnsi="Times New Roman" w:cs="Times New Roman"/>
          <w:sz w:val="28"/>
          <w:szCs w:val="28"/>
        </w:rPr>
        <w:t xml:space="preserve"> должны иметь согласованный в соответствии с Правилами паспорт внешнего облика (колерный паспорт) объекта капитального строительства (далее - колерный паспорт капитального объекта), соответствующий требованиям Правил. </w:t>
      </w:r>
    </w:p>
    <w:p w14:paraId="0306AAAB" w14:textId="6C7DC780" w:rsidR="00F65E0D" w:rsidRPr="00F65E0D" w:rsidRDefault="00F65E0D" w:rsidP="00410FCC">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Наличие разработанных и согласованных в установленном порядке колерных паспортов капитальных</w:t>
      </w:r>
      <w:r w:rsidR="00410FCC">
        <w:rPr>
          <w:rFonts w:ascii="Times New Roman" w:eastAsia="Calibri" w:hAnsi="Times New Roman" w:cs="Times New Roman"/>
          <w:sz w:val="28"/>
          <w:szCs w:val="28"/>
        </w:rPr>
        <w:t xml:space="preserve"> объектов позволит формировать </w:t>
      </w:r>
      <w:r w:rsidRPr="00F65E0D">
        <w:rPr>
          <w:rFonts w:ascii="Times New Roman" w:eastAsia="Calibri" w:hAnsi="Times New Roman" w:cs="Times New Roman"/>
          <w:sz w:val="28"/>
          <w:szCs w:val="28"/>
        </w:rPr>
        <w:t xml:space="preserve">и регулировать архитектурный облик </w:t>
      </w:r>
      <w:r w:rsidR="00410FCC">
        <w:rPr>
          <w:rFonts w:ascii="Times New Roman" w:eastAsia="Calibri" w:hAnsi="Times New Roman" w:cs="Times New Roman"/>
          <w:sz w:val="28"/>
          <w:szCs w:val="28"/>
        </w:rPr>
        <w:t>населенных пунктов</w:t>
      </w:r>
      <w:r w:rsidRPr="00F65E0D">
        <w:rPr>
          <w:rFonts w:ascii="Times New Roman" w:eastAsia="Calibri" w:hAnsi="Times New Roman" w:cs="Times New Roman"/>
          <w:sz w:val="28"/>
          <w:szCs w:val="28"/>
        </w:rPr>
        <w:t xml:space="preserve"> (улиц, квартал</w:t>
      </w:r>
      <w:r w:rsidR="00410FCC">
        <w:rPr>
          <w:rFonts w:ascii="Times New Roman" w:eastAsia="Calibri" w:hAnsi="Times New Roman" w:cs="Times New Roman"/>
          <w:sz w:val="28"/>
          <w:szCs w:val="28"/>
        </w:rPr>
        <w:t>ов</w:t>
      </w:r>
      <w:r w:rsidRPr="00F65E0D">
        <w:rPr>
          <w:rFonts w:ascii="Times New Roman" w:eastAsia="Calibri" w:hAnsi="Times New Roman" w:cs="Times New Roman"/>
          <w:sz w:val="28"/>
          <w:szCs w:val="28"/>
        </w:rPr>
        <w:t xml:space="preserve">) в границах территорий, </w:t>
      </w:r>
      <w:r w:rsidR="00410FCC">
        <w:rPr>
          <w:rFonts w:ascii="Times New Roman" w:eastAsia="Calibri" w:hAnsi="Times New Roman" w:cs="Times New Roman"/>
          <w:sz w:val="28"/>
          <w:szCs w:val="28"/>
        </w:rPr>
        <w:t xml:space="preserve">имеющих важное градостроительное значение и </w:t>
      </w:r>
      <w:r w:rsidRPr="00F65E0D">
        <w:rPr>
          <w:rFonts w:ascii="Times New Roman" w:eastAsia="Calibri" w:hAnsi="Times New Roman" w:cs="Times New Roman"/>
          <w:sz w:val="28"/>
          <w:szCs w:val="28"/>
        </w:rPr>
        <w:t>формирующи</w:t>
      </w:r>
      <w:r w:rsidR="00410FCC">
        <w:rPr>
          <w:rFonts w:ascii="Times New Roman" w:eastAsia="Calibri" w:hAnsi="Times New Roman" w:cs="Times New Roman"/>
          <w:sz w:val="28"/>
          <w:szCs w:val="28"/>
        </w:rPr>
        <w:t>х</w:t>
      </w:r>
      <w:r w:rsidRPr="00F65E0D">
        <w:rPr>
          <w:rFonts w:ascii="Times New Roman" w:eastAsia="Calibri" w:hAnsi="Times New Roman" w:cs="Times New Roman"/>
          <w:sz w:val="28"/>
          <w:szCs w:val="28"/>
        </w:rPr>
        <w:t xml:space="preserve"> архитектурный </w:t>
      </w:r>
      <w:r w:rsidRPr="00F65E0D">
        <w:rPr>
          <w:rFonts w:ascii="Times New Roman" w:eastAsia="Calibri" w:hAnsi="Times New Roman" w:cs="Times New Roman"/>
          <w:sz w:val="28"/>
          <w:szCs w:val="28"/>
        </w:rPr>
        <w:lastRenderedPageBreak/>
        <w:t xml:space="preserve">облик </w:t>
      </w:r>
      <w:r w:rsidR="00410FCC">
        <w:rPr>
          <w:rFonts w:ascii="Times New Roman" w:eastAsia="Calibri" w:hAnsi="Times New Roman" w:cs="Times New Roman"/>
          <w:sz w:val="28"/>
          <w:szCs w:val="28"/>
        </w:rPr>
        <w:t>Пермского муниципального округа,</w:t>
      </w:r>
      <w:r w:rsidRPr="00F65E0D">
        <w:rPr>
          <w:rFonts w:ascii="Times New Roman" w:eastAsia="Calibri" w:hAnsi="Times New Roman" w:cs="Times New Roman"/>
          <w:sz w:val="28"/>
          <w:szCs w:val="28"/>
        </w:rPr>
        <w:t xml:space="preserve"> являющихся центрами притяжения для</w:t>
      </w:r>
      <w:r w:rsidR="00410FCC">
        <w:rPr>
          <w:rFonts w:ascii="Times New Roman" w:eastAsia="Calibri" w:hAnsi="Times New Roman" w:cs="Times New Roman"/>
          <w:sz w:val="28"/>
          <w:szCs w:val="28"/>
        </w:rPr>
        <w:t xml:space="preserve"> </w:t>
      </w:r>
      <w:r w:rsidRPr="00F65E0D">
        <w:rPr>
          <w:rFonts w:ascii="Times New Roman" w:eastAsia="Calibri" w:hAnsi="Times New Roman" w:cs="Times New Roman"/>
          <w:sz w:val="28"/>
          <w:szCs w:val="28"/>
        </w:rPr>
        <w:t>жителей и гостей.</w:t>
      </w:r>
    </w:p>
    <w:p w14:paraId="2128162D" w14:textId="3E75D5DD" w:rsidR="00F65E0D" w:rsidRPr="00F65E0D" w:rsidRDefault="00F65E0D" w:rsidP="00410FCC">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Разработка и согласование колерного паспорта капитального объекта не потребуется в отношении капитальных</w:t>
      </w:r>
      <w:r w:rsidR="00410FCC">
        <w:rPr>
          <w:rFonts w:ascii="Times New Roman" w:eastAsia="Calibri" w:hAnsi="Times New Roman" w:cs="Times New Roman"/>
          <w:sz w:val="28"/>
          <w:szCs w:val="28"/>
        </w:rPr>
        <w:t xml:space="preserve"> объектов, в отношении которых </w:t>
      </w:r>
      <w:r w:rsidRPr="00F65E0D">
        <w:rPr>
          <w:rFonts w:ascii="Times New Roman" w:eastAsia="Calibri" w:hAnsi="Times New Roman" w:cs="Times New Roman"/>
          <w:sz w:val="28"/>
          <w:szCs w:val="28"/>
        </w:rPr>
        <w:t>в соответствии с действующим зако</w:t>
      </w:r>
      <w:r w:rsidR="00410FCC">
        <w:rPr>
          <w:rFonts w:ascii="Times New Roman" w:eastAsia="Calibri" w:hAnsi="Times New Roman" w:cs="Times New Roman"/>
          <w:sz w:val="28"/>
          <w:szCs w:val="28"/>
        </w:rPr>
        <w:t xml:space="preserve">нодательством получено решение </w:t>
      </w:r>
      <w:r w:rsidRPr="00F65E0D">
        <w:rPr>
          <w:rFonts w:ascii="Times New Roman" w:eastAsia="Calibri" w:hAnsi="Times New Roman" w:cs="Times New Roman"/>
          <w:sz w:val="28"/>
          <w:szCs w:val="28"/>
        </w:rPr>
        <w:t xml:space="preserve">о согласовании архитектурно-градостроительного облика объекта капитального строительства, а также в отношении объектов культурного наследия, выявленных объектов культурного наследия, многоквартирных домов, объектов индивидуального жилищного строительства, гаражей. </w:t>
      </w:r>
    </w:p>
    <w:p w14:paraId="63F29475" w14:textId="3F48BFBC" w:rsidR="00F65E0D" w:rsidRPr="00F65E0D" w:rsidRDefault="00F65E0D" w:rsidP="00410FCC">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Проектом предлагается установить требования к содержанию, внешнему облику (виду) фасада капитально</w:t>
      </w:r>
      <w:r w:rsidR="00410FCC">
        <w:rPr>
          <w:rFonts w:ascii="Times New Roman" w:eastAsia="Calibri" w:hAnsi="Times New Roman" w:cs="Times New Roman"/>
          <w:sz w:val="28"/>
          <w:szCs w:val="28"/>
        </w:rPr>
        <w:t xml:space="preserve">го объекта, включая требования </w:t>
      </w:r>
      <w:r w:rsidRPr="00F65E0D">
        <w:rPr>
          <w:rFonts w:ascii="Times New Roman" w:eastAsia="Calibri" w:hAnsi="Times New Roman" w:cs="Times New Roman"/>
          <w:sz w:val="28"/>
          <w:szCs w:val="28"/>
        </w:rPr>
        <w:t>к цветовым решениям и отделочным материалам фасада, порядок устранения нарушений при содержании фасада капитального объекта, требования к проведению текущего ремонта фасада и капитального ремонта фасада капитального объекта.</w:t>
      </w:r>
    </w:p>
    <w:p w14:paraId="131DD629" w14:textId="75ED4463" w:rsidR="00F65E0D" w:rsidRPr="00F65E0D" w:rsidRDefault="00F65E0D" w:rsidP="00410FCC">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Проектом предлагается установить допустимую цветовую палитру для формирования колористического решения фасадов капитальных объектов, состоящую из 209 основных цветов, 77 акце</w:t>
      </w:r>
      <w:r w:rsidR="00410FCC">
        <w:rPr>
          <w:rFonts w:ascii="Times New Roman" w:eastAsia="Calibri" w:hAnsi="Times New Roman" w:cs="Times New Roman"/>
          <w:sz w:val="28"/>
          <w:szCs w:val="28"/>
        </w:rPr>
        <w:t xml:space="preserve">нтных цветов, 10 цветов кровли. </w:t>
      </w:r>
      <w:r w:rsidRPr="00F65E0D">
        <w:rPr>
          <w:rFonts w:ascii="Times New Roman" w:eastAsia="Calibri" w:hAnsi="Times New Roman" w:cs="Times New Roman"/>
          <w:sz w:val="28"/>
          <w:szCs w:val="28"/>
        </w:rPr>
        <w:t xml:space="preserve">Основные цвета являются базовыми оттенками и гармонично сочетаются с акцентными цветами и цветами кровли. Предложенные в Проекте цветовые решения учитывают </w:t>
      </w:r>
      <w:r w:rsidR="00410FCC">
        <w:rPr>
          <w:rFonts w:ascii="Times New Roman" w:eastAsia="Calibri" w:hAnsi="Times New Roman" w:cs="Times New Roman"/>
          <w:sz w:val="28"/>
          <w:szCs w:val="28"/>
        </w:rPr>
        <w:t>наиболее часто применяемые</w:t>
      </w:r>
      <w:r w:rsidRPr="00F65E0D">
        <w:rPr>
          <w:rFonts w:ascii="Times New Roman" w:eastAsia="Calibri" w:hAnsi="Times New Roman" w:cs="Times New Roman"/>
          <w:sz w:val="28"/>
          <w:szCs w:val="28"/>
        </w:rPr>
        <w:t xml:space="preserve"> </w:t>
      </w:r>
      <w:r w:rsidR="00410FCC">
        <w:rPr>
          <w:rFonts w:ascii="Times New Roman" w:eastAsia="Calibri" w:hAnsi="Times New Roman" w:cs="Times New Roman"/>
          <w:sz w:val="28"/>
          <w:szCs w:val="28"/>
        </w:rPr>
        <w:t>цвета,</w:t>
      </w:r>
      <w:r w:rsidRPr="00F65E0D">
        <w:rPr>
          <w:rFonts w:ascii="Times New Roman" w:eastAsia="Calibri" w:hAnsi="Times New Roman" w:cs="Times New Roman"/>
          <w:sz w:val="28"/>
          <w:szCs w:val="28"/>
        </w:rPr>
        <w:t xml:space="preserve"> использ</w:t>
      </w:r>
      <w:r w:rsidR="00410FCC">
        <w:rPr>
          <w:rFonts w:ascii="Times New Roman" w:eastAsia="Calibri" w:hAnsi="Times New Roman" w:cs="Times New Roman"/>
          <w:sz w:val="28"/>
          <w:szCs w:val="28"/>
        </w:rPr>
        <w:t>уемые</w:t>
      </w:r>
      <w:r w:rsidRPr="00F65E0D">
        <w:rPr>
          <w:rFonts w:ascii="Times New Roman" w:eastAsia="Calibri" w:hAnsi="Times New Roman" w:cs="Times New Roman"/>
          <w:sz w:val="28"/>
          <w:szCs w:val="28"/>
        </w:rPr>
        <w:t xml:space="preserve"> для покраски зданий</w:t>
      </w:r>
      <w:r w:rsidR="00410FCC">
        <w:rPr>
          <w:rFonts w:ascii="Times New Roman" w:eastAsia="Calibri" w:hAnsi="Times New Roman" w:cs="Times New Roman"/>
          <w:sz w:val="28"/>
          <w:szCs w:val="28"/>
        </w:rPr>
        <w:t>.</w:t>
      </w:r>
    </w:p>
    <w:p w14:paraId="2B77EFF4" w14:textId="625FD8E7" w:rsidR="00F65E0D" w:rsidRDefault="00F65E0D" w:rsidP="00FC1EA3">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 xml:space="preserve">Устанавливаются перечень </w:t>
      </w:r>
      <w:r w:rsidR="00FC1EA3">
        <w:rPr>
          <w:rFonts w:ascii="Times New Roman" w:eastAsia="Calibri" w:hAnsi="Times New Roman" w:cs="Times New Roman"/>
          <w:sz w:val="28"/>
          <w:szCs w:val="28"/>
        </w:rPr>
        <w:t xml:space="preserve">отделочных материалов, которые </w:t>
      </w:r>
      <w:r w:rsidRPr="00F65E0D">
        <w:rPr>
          <w:rFonts w:ascii="Times New Roman" w:eastAsia="Calibri" w:hAnsi="Times New Roman" w:cs="Times New Roman"/>
          <w:sz w:val="28"/>
          <w:szCs w:val="28"/>
        </w:rPr>
        <w:t>не допускаются при проведении текущего ремонта и капитального ремонта фасада капитального объекта. Например, профилированный металлический лист (</w:t>
      </w:r>
      <w:proofErr w:type="spellStart"/>
      <w:r w:rsidRPr="00F65E0D">
        <w:rPr>
          <w:rFonts w:ascii="Times New Roman" w:eastAsia="Calibri" w:hAnsi="Times New Roman" w:cs="Times New Roman"/>
          <w:sz w:val="28"/>
          <w:szCs w:val="28"/>
        </w:rPr>
        <w:t>профнастил</w:t>
      </w:r>
      <w:proofErr w:type="spellEnd"/>
      <w:r w:rsidRPr="00F65E0D">
        <w:rPr>
          <w:rFonts w:ascii="Times New Roman" w:eastAsia="Calibri" w:hAnsi="Times New Roman" w:cs="Times New Roman"/>
          <w:sz w:val="28"/>
          <w:szCs w:val="28"/>
        </w:rPr>
        <w:t xml:space="preserve">), </w:t>
      </w:r>
      <w:proofErr w:type="spellStart"/>
      <w:r w:rsidRPr="00F65E0D">
        <w:rPr>
          <w:rFonts w:ascii="Times New Roman" w:eastAsia="Calibri" w:hAnsi="Times New Roman" w:cs="Times New Roman"/>
          <w:sz w:val="28"/>
          <w:szCs w:val="28"/>
        </w:rPr>
        <w:t>сайдинг</w:t>
      </w:r>
      <w:proofErr w:type="spellEnd"/>
      <w:r w:rsidRPr="00F65E0D">
        <w:rPr>
          <w:rFonts w:ascii="Times New Roman" w:eastAsia="Calibri" w:hAnsi="Times New Roman" w:cs="Times New Roman"/>
          <w:sz w:val="28"/>
          <w:szCs w:val="28"/>
        </w:rPr>
        <w:t>, металлические или пластиковые панели, асбестоцементные листы, сотовые поликарбонаты, баннерная и иная ткань, самоклеящаяся пленка.</w:t>
      </w:r>
      <w:r w:rsidR="00FC1EA3">
        <w:rPr>
          <w:rFonts w:ascii="Times New Roman" w:eastAsia="Calibri" w:hAnsi="Times New Roman" w:cs="Times New Roman"/>
          <w:sz w:val="28"/>
          <w:szCs w:val="28"/>
        </w:rPr>
        <w:t xml:space="preserve"> </w:t>
      </w:r>
      <w:r w:rsidRPr="00F65E0D">
        <w:rPr>
          <w:rFonts w:ascii="Times New Roman" w:eastAsia="Calibri" w:hAnsi="Times New Roman" w:cs="Times New Roman"/>
          <w:sz w:val="28"/>
          <w:szCs w:val="28"/>
        </w:rPr>
        <w:t>Кроме того, предлагается установить запрет на использование цветного стекла, не соответствующего цветовому решению капитального объекта, так как его частичное использования на отельных архитектурных элементах искажает общее восприятие внешнего облика (вида) капитального объекта, окружающей застройки.</w:t>
      </w:r>
    </w:p>
    <w:p w14:paraId="7AE89C1D" w14:textId="2AEB4E25" w:rsidR="00E26A17" w:rsidRDefault="00DC3885" w:rsidP="00CB5451">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E26A17">
        <w:rPr>
          <w:rFonts w:ascii="Times New Roman" w:eastAsia="Calibri" w:hAnsi="Times New Roman" w:cs="Times New Roman"/>
          <w:sz w:val="28"/>
          <w:szCs w:val="28"/>
        </w:rPr>
        <w:t>. Проектом вводятся т</w:t>
      </w:r>
      <w:r w:rsidR="00E26A17" w:rsidRPr="00E26A17">
        <w:rPr>
          <w:rFonts w:ascii="Times New Roman" w:eastAsia="Calibri" w:hAnsi="Times New Roman" w:cs="Times New Roman"/>
          <w:sz w:val="28"/>
          <w:szCs w:val="28"/>
        </w:rPr>
        <w:t xml:space="preserve">ребования к размещению (нанесению) объектов уличного искусства (стрит-арт, граффити, </w:t>
      </w:r>
      <w:proofErr w:type="spellStart"/>
      <w:r w:rsidR="00E26A17" w:rsidRPr="00E26A17">
        <w:rPr>
          <w:rFonts w:ascii="Times New Roman" w:eastAsia="Calibri" w:hAnsi="Times New Roman" w:cs="Times New Roman"/>
          <w:sz w:val="28"/>
          <w:szCs w:val="28"/>
        </w:rPr>
        <w:t>муралы</w:t>
      </w:r>
      <w:proofErr w:type="spellEnd"/>
      <w:r w:rsidR="00E26A17" w:rsidRPr="00E26A17">
        <w:rPr>
          <w:rFonts w:ascii="Times New Roman" w:eastAsia="Calibri" w:hAnsi="Times New Roman" w:cs="Times New Roman"/>
          <w:sz w:val="28"/>
          <w:szCs w:val="28"/>
        </w:rPr>
        <w:t>) на фасадах капитальных объектов, некапитальных объектов, на сплошных ограждениях (заборах), иных объектах</w:t>
      </w:r>
      <w:r w:rsidR="00E26A17">
        <w:rPr>
          <w:rFonts w:ascii="Times New Roman" w:eastAsia="Calibri" w:hAnsi="Times New Roman" w:cs="Times New Roman"/>
          <w:sz w:val="28"/>
          <w:szCs w:val="28"/>
        </w:rPr>
        <w:t>.</w:t>
      </w:r>
    </w:p>
    <w:p w14:paraId="1050DE0B" w14:textId="4834952D" w:rsidR="00F7219E" w:rsidRDefault="00DC3885" w:rsidP="00CB5451">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F7219E">
        <w:rPr>
          <w:rFonts w:ascii="Times New Roman" w:eastAsia="Calibri" w:hAnsi="Times New Roman" w:cs="Times New Roman"/>
          <w:sz w:val="28"/>
          <w:szCs w:val="28"/>
        </w:rPr>
        <w:t>. Проектом вводятся общие требования к внешнему виду типовых павильонов, используемых для оказания услуг мойки транспортных средств</w:t>
      </w:r>
      <w:r w:rsidR="006F37CD">
        <w:rPr>
          <w:rFonts w:ascii="Times New Roman" w:eastAsia="Calibri" w:hAnsi="Times New Roman" w:cs="Times New Roman"/>
          <w:sz w:val="28"/>
          <w:szCs w:val="28"/>
        </w:rPr>
        <w:t>,</w:t>
      </w:r>
      <w:r w:rsidR="00F7219E">
        <w:rPr>
          <w:rFonts w:ascii="Times New Roman" w:eastAsia="Calibri" w:hAnsi="Times New Roman" w:cs="Times New Roman"/>
          <w:sz w:val="28"/>
          <w:szCs w:val="28"/>
        </w:rPr>
        <w:t xml:space="preserve"> </w:t>
      </w:r>
      <w:r w:rsidR="006F37CD" w:rsidRPr="006F37CD">
        <w:rPr>
          <w:rFonts w:ascii="Times New Roman" w:eastAsia="Calibri" w:hAnsi="Times New Roman" w:cs="Times New Roman"/>
          <w:bCs/>
          <w:sz w:val="28"/>
          <w:szCs w:val="28"/>
        </w:rPr>
        <w:t>расположенных на территории особого градостроительного значения и обращенных одной стороной на территорию общего пользования</w:t>
      </w:r>
    </w:p>
    <w:p w14:paraId="43D79AC4" w14:textId="506EBAC3" w:rsidR="00F65E0D" w:rsidRDefault="00F65E0D" w:rsidP="00F65E0D">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Проектом предусмотрены переходные положения:</w:t>
      </w:r>
    </w:p>
    <w:p w14:paraId="42FF9FE2" w14:textId="1146D967" w:rsidR="00196D33" w:rsidRPr="00F65E0D" w:rsidRDefault="00970ED7" w:rsidP="00F65E0D">
      <w:pPr>
        <w:spacing w:after="0" w:line="360" w:lineRule="exact"/>
        <w:ind w:firstLine="851"/>
        <w:jc w:val="both"/>
        <w:rPr>
          <w:rFonts w:ascii="Times New Roman" w:eastAsia="Calibri" w:hAnsi="Times New Roman" w:cs="Times New Roman"/>
          <w:sz w:val="28"/>
          <w:szCs w:val="28"/>
        </w:rPr>
      </w:pPr>
      <w:r w:rsidRPr="009F1B57">
        <w:rPr>
          <w:rFonts w:ascii="Times New Roman" w:eastAsia="Calibri" w:hAnsi="Times New Roman" w:cs="Times New Roman"/>
          <w:sz w:val="28"/>
          <w:szCs w:val="28"/>
        </w:rPr>
        <w:t>р</w:t>
      </w:r>
      <w:r w:rsidR="00196D33" w:rsidRPr="009F1B57">
        <w:rPr>
          <w:rFonts w:ascii="Times New Roman" w:eastAsia="Calibri" w:hAnsi="Times New Roman" w:cs="Times New Roman"/>
          <w:sz w:val="28"/>
          <w:szCs w:val="28"/>
        </w:rPr>
        <w:t xml:space="preserve">азмещенные на территории особого градостроительного значения и обращенные одной стороной на территорию общего пользования на день вступления в силу настоящего решения некапитальные строения, сооружения, используемые для осуществления торговой деятельности и деятельности по оказанию услуг </w:t>
      </w:r>
      <w:r w:rsidR="00196D33" w:rsidRPr="009F1B57">
        <w:rPr>
          <w:rFonts w:ascii="Times New Roman" w:eastAsia="Calibri" w:hAnsi="Times New Roman" w:cs="Times New Roman"/>
          <w:sz w:val="28"/>
          <w:szCs w:val="28"/>
        </w:rPr>
        <w:lastRenderedPageBreak/>
        <w:t>населению, включая услуги общественного питания, должны быть приведены в соответствие обязательным требованиям до 31.12.2025.</w:t>
      </w:r>
    </w:p>
    <w:p w14:paraId="39B3975E" w14:textId="69FCAF67" w:rsidR="00AA69E1" w:rsidRPr="00AA69E1" w:rsidRDefault="00AA69E1" w:rsidP="00AA69E1">
      <w:pPr>
        <w:spacing w:after="0" w:line="360" w:lineRule="exact"/>
        <w:ind w:firstLine="851"/>
        <w:jc w:val="both"/>
        <w:rPr>
          <w:rFonts w:ascii="Times New Roman" w:eastAsia="Calibri" w:hAnsi="Times New Roman" w:cs="Times New Roman"/>
          <w:sz w:val="28"/>
          <w:szCs w:val="28"/>
        </w:rPr>
      </w:pPr>
      <w:r w:rsidRPr="00AA69E1">
        <w:rPr>
          <w:rFonts w:ascii="Times New Roman" w:eastAsia="Calibri" w:hAnsi="Times New Roman" w:cs="Times New Roman"/>
          <w:sz w:val="28"/>
          <w:szCs w:val="28"/>
        </w:rPr>
        <w:t>владельцы наружных блоков систем кондиционирования</w:t>
      </w:r>
      <w:r>
        <w:rPr>
          <w:rFonts w:ascii="Times New Roman" w:eastAsia="Calibri" w:hAnsi="Times New Roman" w:cs="Times New Roman"/>
          <w:sz w:val="28"/>
          <w:szCs w:val="28"/>
        </w:rPr>
        <w:t>,</w:t>
      </w:r>
      <w:r w:rsidRPr="00AA69E1">
        <w:rPr>
          <w:rFonts w:ascii="Times New Roman" w:eastAsia="Calibri" w:hAnsi="Times New Roman" w:cs="Times New Roman"/>
          <w:sz w:val="28"/>
          <w:szCs w:val="28"/>
        </w:rPr>
        <w:t xml:space="preserve"> расположенных на </w:t>
      </w:r>
      <w:r>
        <w:rPr>
          <w:rFonts w:ascii="Times New Roman" w:eastAsia="Calibri" w:hAnsi="Times New Roman" w:cs="Times New Roman"/>
          <w:sz w:val="28"/>
          <w:szCs w:val="28"/>
        </w:rPr>
        <w:t xml:space="preserve">фасадах объектов в границах </w:t>
      </w:r>
      <w:r w:rsidRPr="00AA69E1">
        <w:rPr>
          <w:rFonts w:ascii="Times New Roman" w:eastAsia="Calibri" w:hAnsi="Times New Roman" w:cs="Times New Roman"/>
          <w:sz w:val="28"/>
          <w:szCs w:val="28"/>
        </w:rPr>
        <w:t>территори</w:t>
      </w:r>
      <w:r>
        <w:rPr>
          <w:rFonts w:ascii="Times New Roman" w:eastAsia="Calibri" w:hAnsi="Times New Roman" w:cs="Times New Roman"/>
          <w:sz w:val="28"/>
          <w:szCs w:val="28"/>
        </w:rPr>
        <w:t>и</w:t>
      </w:r>
      <w:r w:rsidRPr="00AA69E1">
        <w:rPr>
          <w:rFonts w:ascii="Times New Roman" w:eastAsia="Calibri" w:hAnsi="Times New Roman" w:cs="Times New Roman"/>
          <w:sz w:val="28"/>
          <w:szCs w:val="28"/>
        </w:rPr>
        <w:t xml:space="preserve"> особого градостроительного значения и обращенных одной стороной на территорию общего пользования</w:t>
      </w:r>
      <w:r>
        <w:rPr>
          <w:rFonts w:ascii="Times New Roman" w:eastAsia="Calibri" w:hAnsi="Times New Roman" w:cs="Times New Roman"/>
          <w:sz w:val="28"/>
          <w:szCs w:val="28"/>
        </w:rPr>
        <w:t>,</w:t>
      </w:r>
      <w:r w:rsidRPr="00AA69E1">
        <w:rPr>
          <w:rFonts w:ascii="Times New Roman" w:eastAsia="Calibri" w:hAnsi="Times New Roman" w:cs="Times New Roman"/>
          <w:sz w:val="28"/>
          <w:szCs w:val="28"/>
        </w:rPr>
        <w:t xml:space="preserve"> в течение 36 месяцев после дня вступления в силу настоящего решения должны установить маскирующие ограждения наружных блоков систем кондиционирования в соответствии с требованиями к маскирующим ограждениям наружных блоков систем кондиционирования, установленными Правилами.</w:t>
      </w:r>
    </w:p>
    <w:p w14:paraId="00E3BE3C" w14:textId="584B4B6F" w:rsidR="00AA69E1" w:rsidRPr="00AA69E1" w:rsidRDefault="00AA69E1" w:rsidP="00AA69E1">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AA69E1">
        <w:rPr>
          <w:rFonts w:ascii="Times New Roman" w:eastAsia="Calibri" w:hAnsi="Times New Roman" w:cs="Times New Roman"/>
          <w:sz w:val="28"/>
          <w:szCs w:val="28"/>
        </w:rPr>
        <w:t xml:space="preserve">ладельцы вывесок, размещенных на фасадах объектов капитального строительства </w:t>
      </w:r>
      <w:r w:rsidR="00821548" w:rsidRPr="00821548">
        <w:rPr>
          <w:rFonts w:ascii="Times New Roman" w:eastAsia="Calibri" w:hAnsi="Times New Roman" w:cs="Times New Roman"/>
          <w:sz w:val="28"/>
          <w:szCs w:val="28"/>
        </w:rPr>
        <w:t xml:space="preserve">в границах гостевого маршрута </w:t>
      </w:r>
      <w:r w:rsidRPr="00AA69E1">
        <w:rPr>
          <w:rFonts w:ascii="Times New Roman" w:eastAsia="Calibri" w:hAnsi="Times New Roman" w:cs="Times New Roman"/>
          <w:sz w:val="28"/>
          <w:szCs w:val="28"/>
        </w:rPr>
        <w:t xml:space="preserve">в течение 12 месяцев после дня вступления в силу настоящего решения должны привести свои вывески в соответствие установленным настоящим решением требованиям, включая разработку паспорта внешнего облика (колерного паспорта) капитального объекта и его согласование в соответствии с требованиями Правил. </w:t>
      </w:r>
    </w:p>
    <w:p w14:paraId="3C05A511" w14:textId="6F578FB0" w:rsidR="00AA69E1" w:rsidRPr="00AA69E1" w:rsidRDefault="00AA69E1" w:rsidP="00AA69E1">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AA69E1">
        <w:rPr>
          <w:rFonts w:ascii="Times New Roman" w:eastAsia="Calibri" w:hAnsi="Times New Roman" w:cs="Times New Roman"/>
          <w:sz w:val="28"/>
          <w:szCs w:val="28"/>
        </w:rPr>
        <w:t>ладельцы вывесок</w:t>
      </w:r>
      <w:r w:rsidR="00821548">
        <w:rPr>
          <w:rFonts w:ascii="Times New Roman" w:eastAsia="Calibri" w:hAnsi="Times New Roman" w:cs="Times New Roman"/>
          <w:sz w:val="28"/>
          <w:szCs w:val="28"/>
        </w:rPr>
        <w:t xml:space="preserve">, </w:t>
      </w:r>
      <w:r w:rsidRPr="00AA69E1">
        <w:rPr>
          <w:rFonts w:ascii="Times New Roman" w:eastAsia="Calibri" w:hAnsi="Times New Roman" w:cs="Times New Roman"/>
          <w:sz w:val="28"/>
          <w:szCs w:val="28"/>
        </w:rPr>
        <w:t xml:space="preserve">размещенных на фасадах капитальных объектов </w:t>
      </w:r>
      <w:r w:rsidR="00821548">
        <w:rPr>
          <w:rFonts w:ascii="Times New Roman" w:eastAsia="Calibri" w:hAnsi="Times New Roman" w:cs="Times New Roman"/>
          <w:sz w:val="28"/>
          <w:szCs w:val="28"/>
        </w:rPr>
        <w:t>на иных территориях</w:t>
      </w:r>
      <w:r w:rsidR="00821548" w:rsidRPr="00AA69E1">
        <w:rPr>
          <w:rFonts w:ascii="Times New Roman" w:eastAsia="Calibri" w:hAnsi="Times New Roman" w:cs="Times New Roman"/>
          <w:sz w:val="28"/>
          <w:szCs w:val="28"/>
        </w:rPr>
        <w:t xml:space="preserve"> </w:t>
      </w:r>
      <w:r w:rsidRPr="00AA69E1">
        <w:rPr>
          <w:rFonts w:ascii="Times New Roman" w:eastAsia="Calibri" w:hAnsi="Times New Roman" w:cs="Times New Roman"/>
          <w:sz w:val="28"/>
          <w:szCs w:val="28"/>
        </w:rPr>
        <w:t xml:space="preserve">в течение </w:t>
      </w:r>
      <w:r>
        <w:rPr>
          <w:rFonts w:ascii="Times New Roman" w:eastAsia="Calibri" w:hAnsi="Times New Roman" w:cs="Times New Roman"/>
          <w:sz w:val="28"/>
          <w:szCs w:val="28"/>
        </w:rPr>
        <w:t>3</w:t>
      </w:r>
      <w:r w:rsidRPr="00AA69E1">
        <w:rPr>
          <w:rFonts w:ascii="Times New Roman" w:eastAsia="Calibri" w:hAnsi="Times New Roman" w:cs="Times New Roman"/>
          <w:sz w:val="28"/>
          <w:szCs w:val="28"/>
        </w:rPr>
        <w:t xml:space="preserve"> месяцев после дня вступления в силу настоящего решения должны привести вывески в соответствие установленным настоящим решением требованиям.</w:t>
      </w:r>
    </w:p>
    <w:p w14:paraId="3F9A4987" w14:textId="04B83268" w:rsidR="00AA69E1" w:rsidRPr="00AA69E1" w:rsidRDefault="00AA69E1" w:rsidP="00AA69E1">
      <w:pPr>
        <w:spacing w:after="0" w:line="360" w:lineRule="exact"/>
        <w:ind w:firstLine="851"/>
        <w:jc w:val="both"/>
        <w:rPr>
          <w:rFonts w:ascii="Times New Roman" w:eastAsia="Calibri" w:hAnsi="Times New Roman" w:cs="Times New Roman"/>
          <w:sz w:val="28"/>
          <w:szCs w:val="28"/>
        </w:rPr>
      </w:pPr>
      <w:r w:rsidRPr="00AA69E1">
        <w:rPr>
          <w:rFonts w:ascii="Times New Roman" w:eastAsia="Calibri" w:hAnsi="Times New Roman" w:cs="Times New Roman"/>
          <w:sz w:val="28"/>
          <w:szCs w:val="28"/>
        </w:rPr>
        <w:t xml:space="preserve">правообладатели автостоянок в течение </w:t>
      </w:r>
      <w:r w:rsidR="009F1B57">
        <w:rPr>
          <w:rFonts w:ascii="Times New Roman" w:eastAsia="Calibri" w:hAnsi="Times New Roman" w:cs="Times New Roman"/>
          <w:sz w:val="28"/>
          <w:szCs w:val="28"/>
        </w:rPr>
        <w:t>12</w:t>
      </w:r>
      <w:r w:rsidRPr="00AA69E1">
        <w:rPr>
          <w:rFonts w:ascii="Times New Roman" w:eastAsia="Calibri" w:hAnsi="Times New Roman" w:cs="Times New Roman"/>
          <w:sz w:val="28"/>
          <w:szCs w:val="28"/>
        </w:rPr>
        <w:t xml:space="preserve"> месяцев со дня вступления в силу настоящего решения должны привести элементы благоустройства автостоянок, автомоек в соответствие установленным Правилами требованиям.</w:t>
      </w:r>
    </w:p>
    <w:p w14:paraId="1D03A8DF" w14:textId="547AA082" w:rsidR="00AA69E1" w:rsidRPr="00AA69E1" w:rsidRDefault="00821548" w:rsidP="00AA69E1">
      <w:pPr>
        <w:spacing w:after="0" w:line="360" w:lineRule="exact"/>
        <w:ind w:firstLine="851"/>
        <w:jc w:val="both"/>
        <w:rPr>
          <w:rFonts w:ascii="Times New Roman" w:eastAsia="Calibri" w:hAnsi="Times New Roman" w:cs="Times New Roman"/>
          <w:sz w:val="28"/>
          <w:szCs w:val="28"/>
        </w:rPr>
      </w:pPr>
      <w:r w:rsidRPr="00AA69E1">
        <w:rPr>
          <w:rFonts w:ascii="Times New Roman" w:eastAsia="Calibri" w:hAnsi="Times New Roman" w:cs="Times New Roman"/>
          <w:sz w:val="28"/>
          <w:szCs w:val="28"/>
        </w:rPr>
        <w:t xml:space="preserve">правообладатели </w:t>
      </w:r>
      <w:proofErr w:type="spellStart"/>
      <w:r w:rsidR="00AA69E1" w:rsidRPr="00AA69E1">
        <w:rPr>
          <w:rFonts w:ascii="Times New Roman" w:eastAsia="Calibri" w:hAnsi="Times New Roman" w:cs="Times New Roman"/>
          <w:sz w:val="28"/>
          <w:szCs w:val="28"/>
        </w:rPr>
        <w:t>велопарковок</w:t>
      </w:r>
      <w:proofErr w:type="spellEnd"/>
      <w:r w:rsidR="00AA69E1" w:rsidRPr="00AA69E1">
        <w:rPr>
          <w:rFonts w:ascii="Times New Roman" w:eastAsia="Calibri" w:hAnsi="Times New Roman" w:cs="Times New Roman"/>
          <w:sz w:val="28"/>
          <w:szCs w:val="28"/>
        </w:rPr>
        <w:t xml:space="preserve">, объектов уличного искусства (стрит-арт, граффити, </w:t>
      </w:r>
      <w:proofErr w:type="spellStart"/>
      <w:r w:rsidR="00AA69E1" w:rsidRPr="00AA69E1">
        <w:rPr>
          <w:rFonts w:ascii="Times New Roman" w:eastAsia="Calibri" w:hAnsi="Times New Roman" w:cs="Times New Roman"/>
          <w:sz w:val="28"/>
          <w:szCs w:val="28"/>
        </w:rPr>
        <w:t>муралы</w:t>
      </w:r>
      <w:proofErr w:type="spellEnd"/>
      <w:r w:rsidR="00AA69E1" w:rsidRPr="00AA69E1">
        <w:rPr>
          <w:rFonts w:ascii="Times New Roman" w:eastAsia="Calibri" w:hAnsi="Times New Roman" w:cs="Times New Roman"/>
          <w:sz w:val="28"/>
          <w:szCs w:val="28"/>
        </w:rPr>
        <w:t>), размещенных на фасадах объектов капитального строительства, на сплошных ограждениях (заборах), расположенных на территориях особого градостроительного значения и обращенных одной стороной на территорию общего пользования, в течение 12 месяцев после дня вступления в силу настоящего решения должны привести элементы благоустройства в соответствие установленным Правилами требованиям.</w:t>
      </w:r>
    </w:p>
    <w:p w14:paraId="30722AE9" w14:textId="3BDB2B92" w:rsidR="00AA69E1" w:rsidRPr="00AA69E1" w:rsidRDefault="00821548" w:rsidP="00AA69E1">
      <w:pPr>
        <w:spacing w:after="0" w:line="360" w:lineRule="exact"/>
        <w:ind w:firstLine="851"/>
        <w:jc w:val="both"/>
        <w:rPr>
          <w:rFonts w:ascii="Times New Roman" w:eastAsia="Calibri" w:hAnsi="Times New Roman" w:cs="Times New Roman"/>
          <w:sz w:val="28"/>
          <w:szCs w:val="28"/>
        </w:rPr>
      </w:pPr>
      <w:r w:rsidRPr="00AA69E1">
        <w:rPr>
          <w:rFonts w:ascii="Times New Roman" w:eastAsia="Calibri" w:hAnsi="Times New Roman" w:cs="Times New Roman"/>
          <w:sz w:val="28"/>
          <w:szCs w:val="28"/>
        </w:rPr>
        <w:t xml:space="preserve">собственник или иной владелец </w:t>
      </w:r>
      <w:r w:rsidR="00AA69E1" w:rsidRPr="00AA69E1">
        <w:rPr>
          <w:rFonts w:ascii="Times New Roman" w:eastAsia="Calibri" w:hAnsi="Times New Roman" w:cs="Times New Roman"/>
          <w:sz w:val="28"/>
          <w:szCs w:val="28"/>
        </w:rPr>
        <w:t>капитальных объектов, расположенных на территориях особого градостроительного значения и обращенных одной стороной на территорию общего пользования, внешний облик (вид) фасада которых на день вступления в силу настоящего решения не соответствуют установленным Правилами требованиям, в течение 120 месяцев должен привести внешний облик (вид) фасада в соответствие установленным настоящим решением требованиям, включая разработку колерного паспорта капитального объекта в соответствии с требованиями к внешнему облику (виду) фасада капитального объекта, установленными Правилами, и обеспечить его согласования в соответствии с требованиями Правил.</w:t>
      </w:r>
    </w:p>
    <w:p w14:paraId="26E4F374" w14:textId="316AECAC" w:rsidR="00AA69E1" w:rsidRPr="00AA69E1" w:rsidRDefault="00821548" w:rsidP="00AA69E1">
      <w:pPr>
        <w:spacing w:after="0" w:line="360" w:lineRule="exact"/>
        <w:ind w:firstLine="851"/>
        <w:jc w:val="both"/>
        <w:rPr>
          <w:rFonts w:ascii="Times New Roman" w:eastAsia="Calibri" w:hAnsi="Times New Roman" w:cs="Times New Roman"/>
          <w:sz w:val="28"/>
          <w:szCs w:val="28"/>
        </w:rPr>
      </w:pPr>
      <w:r w:rsidRPr="00AA69E1">
        <w:rPr>
          <w:rFonts w:ascii="Times New Roman" w:eastAsia="Calibri" w:hAnsi="Times New Roman" w:cs="Times New Roman"/>
          <w:sz w:val="28"/>
          <w:szCs w:val="28"/>
        </w:rPr>
        <w:t xml:space="preserve">собственник или иной владелец </w:t>
      </w:r>
      <w:r w:rsidR="00AA69E1" w:rsidRPr="00AA69E1">
        <w:rPr>
          <w:rFonts w:ascii="Times New Roman" w:eastAsia="Calibri" w:hAnsi="Times New Roman" w:cs="Times New Roman"/>
          <w:sz w:val="28"/>
          <w:szCs w:val="28"/>
        </w:rPr>
        <w:t xml:space="preserve">капитальных объектов, расположенных на территориях гостевого маршрута, внешний облик (вид) фасада которых на день вступления в силу настоящего решения не соответствуют установленным </w:t>
      </w:r>
      <w:r w:rsidR="00AA69E1" w:rsidRPr="00AA69E1">
        <w:rPr>
          <w:rFonts w:ascii="Times New Roman" w:eastAsia="Calibri" w:hAnsi="Times New Roman" w:cs="Times New Roman"/>
          <w:sz w:val="28"/>
          <w:szCs w:val="28"/>
        </w:rPr>
        <w:lastRenderedPageBreak/>
        <w:t xml:space="preserve">Правилами требованиям, в течение 60 месяцев должен привести внешний облик (вид) фасада в соответствие установленным настоящим решением требованиям. </w:t>
      </w:r>
    </w:p>
    <w:p w14:paraId="385C7591" w14:textId="6E8B1214" w:rsidR="00AA69E1" w:rsidRPr="00AA69E1" w:rsidRDefault="00821548" w:rsidP="00AA69E1">
      <w:pPr>
        <w:spacing w:after="0" w:line="360" w:lineRule="exact"/>
        <w:ind w:firstLine="851"/>
        <w:jc w:val="both"/>
        <w:rPr>
          <w:rFonts w:ascii="Times New Roman" w:eastAsia="Calibri" w:hAnsi="Times New Roman" w:cs="Times New Roman"/>
          <w:sz w:val="28"/>
          <w:szCs w:val="28"/>
        </w:rPr>
      </w:pPr>
      <w:r w:rsidRPr="00AA69E1">
        <w:rPr>
          <w:rFonts w:ascii="Times New Roman" w:eastAsia="Calibri" w:hAnsi="Times New Roman" w:cs="Times New Roman"/>
          <w:sz w:val="28"/>
          <w:szCs w:val="28"/>
        </w:rPr>
        <w:t xml:space="preserve">собственник или иной владелец </w:t>
      </w:r>
      <w:r w:rsidR="00AA69E1" w:rsidRPr="00AA69E1">
        <w:rPr>
          <w:rFonts w:ascii="Times New Roman" w:eastAsia="Calibri" w:hAnsi="Times New Roman" w:cs="Times New Roman"/>
          <w:sz w:val="28"/>
          <w:szCs w:val="28"/>
        </w:rPr>
        <w:t>капитальных объектов, расположенных на территориях гостевого маршрута, внешний облик (вид) фасада которых на день вступления в силу настоящего решения не соответствуют установленным Правилами требованиям, должен разработать колерный паспорт капитального объекта в соответствии с требованиями к внешнему облику (виду) фасада капитального объекта, установленными Правилами, и обеспечить его согласование в соответствии с требованиями Правил</w:t>
      </w:r>
      <w:r w:rsidR="007F409C">
        <w:rPr>
          <w:rFonts w:ascii="Times New Roman" w:eastAsia="Calibri" w:hAnsi="Times New Roman" w:cs="Times New Roman"/>
          <w:sz w:val="28"/>
          <w:szCs w:val="28"/>
        </w:rPr>
        <w:t xml:space="preserve"> до 31.12.2025</w:t>
      </w:r>
      <w:bookmarkStart w:id="1" w:name="_GoBack"/>
      <w:bookmarkEnd w:id="1"/>
      <w:r w:rsidR="00AA69E1" w:rsidRPr="00AA69E1">
        <w:rPr>
          <w:rFonts w:ascii="Times New Roman" w:eastAsia="Calibri" w:hAnsi="Times New Roman" w:cs="Times New Roman"/>
          <w:sz w:val="28"/>
          <w:szCs w:val="28"/>
        </w:rPr>
        <w:t>.</w:t>
      </w:r>
    </w:p>
    <w:p w14:paraId="700C020A" w14:textId="68583007" w:rsidR="00F65E0D" w:rsidRPr="00F65E0D" w:rsidRDefault="00821548" w:rsidP="00AA69E1">
      <w:pPr>
        <w:spacing w:after="0" w:line="360" w:lineRule="exact"/>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Также в</w:t>
      </w:r>
      <w:r w:rsidR="00AA69E1" w:rsidRPr="00AA69E1">
        <w:rPr>
          <w:rFonts w:ascii="Times New Roman" w:eastAsia="Calibri" w:hAnsi="Times New Roman" w:cs="Times New Roman"/>
          <w:sz w:val="28"/>
          <w:szCs w:val="28"/>
        </w:rPr>
        <w:t xml:space="preserve"> случае если на день вступления в силу настоящего решения на капитальных объектах отсутствуют указатели с наименованиями улиц и номерами домов (зданий) владельцы таких капитальных объектов в течение 3 месяцев со дня вступления в силу настоящего решения должны обеспечить размещение указателей с наименованием улиц и номерами домов (зданий) в соответствии с установленными Правилами требованиями.</w:t>
      </w:r>
    </w:p>
    <w:p w14:paraId="6F549528" w14:textId="0945F001" w:rsidR="00C952FD" w:rsidRDefault="00F65E0D" w:rsidP="00CB5451">
      <w:pPr>
        <w:spacing w:after="0" w:line="360" w:lineRule="exact"/>
        <w:ind w:firstLine="851"/>
        <w:jc w:val="both"/>
        <w:rPr>
          <w:rFonts w:ascii="Times New Roman" w:eastAsia="Calibri" w:hAnsi="Times New Roman" w:cs="Times New Roman"/>
          <w:sz w:val="28"/>
          <w:szCs w:val="28"/>
        </w:rPr>
      </w:pPr>
      <w:r w:rsidRPr="00F65E0D">
        <w:rPr>
          <w:rFonts w:ascii="Times New Roman" w:eastAsia="Calibri" w:hAnsi="Times New Roman" w:cs="Times New Roman"/>
          <w:sz w:val="28"/>
          <w:szCs w:val="28"/>
        </w:rPr>
        <w:t xml:space="preserve">В соответствии с Федеральным </w:t>
      </w:r>
      <w:r w:rsidR="00CB5451">
        <w:rPr>
          <w:rFonts w:ascii="Times New Roman" w:eastAsia="Calibri" w:hAnsi="Times New Roman" w:cs="Times New Roman"/>
          <w:sz w:val="28"/>
          <w:szCs w:val="28"/>
        </w:rPr>
        <w:t xml:space="preserve">законом от 31.07.2020 № 247-ФЗ </w:t>
      </w:r>
      <w:r w:rsidRPr="00F65E0D">
        <w:rPr>
          <w:rFonts w:ascii="Times New Roman" w:eastAsia="Calibri" w:hAnsi="Times New Roman" w:cs="Times New Roman"/>
          <w:sz w:val="28"/>
          <w:szCs w:val="28"/>
        </w:rPr>
        <w:t>«Об обязательных требованиях в Российской Федерации» Проектом предусмотрено вступление в силу соответствующих изменений с 01.0</w:t>
      </w:r>
      <w:r w:rsidR="00AA69E1">
        <w:rPr>
          <w:rFonts w:ascii="Times New Roman" w:eastAsia="Calibri" w:hAnsi="Times New Roman" w:cs="Times New Roman"/>
          <w:sz w:val="28"/>
          <w:szCs w:val="28"/>
        </w:rPr>
        <w:t>9</w:t>
      </w:r>
      <w:r w:rsidRPr="00F65E0D">
        <w:rPr>
          <w:rFonts w:ascii="Times New Roman" w:eastAsia="Calibri" w:hAnsi="Times New Roman" w:cs="Times New Roman"/>
          <w:sz w:val="28"/>
          <w:szCs w:val="28"/>
        </w:rPr>
        <w:t>.2025</w:t>
      </w:r>
      <w:r w:rsidR="005D1E3B">
        <w:rPr>
          <w:rFonts w:ascii="Times New Roman" w:eastAsia="Calibri" w:hAnsi="Times New Roman" w:cs="Times New Roman"/>
          <w:sz w:val="28"/>
          <w:szCs w:val="28"/>
        </w:rPr>
        <w:t xml:space="preserve">, </w:t>
      </w:r>
      <w:r w:rsidR="005D1E3B" w:rsidRPr="005D1E3B">
        <w:rPr>
          <w:rFonts w:ascii="Times New Roman" w:eastAsia="Calibri" w:hAnsi="Times New Roman" w:cs="Times New Roman"/>
          <w:sz w:val="28"/>
          <w:szCs w:val="28"/>
        </w:rPr>
        <w:t xml:space="preserve">но не ранее чем по истечении девяноста дней после дня </w:t>
      </w:r>
      <w:r w:rsidR="005D1E3B">
        <w:rPr>
          <w:rFonts w:ascii="Times New Roman" w:eastAsia="Calibri" w:hAnsi="Times New Roman" w:cs="Times New Roman"/>
          <w:sz w:val="28"/>
          <w:szCs w:val="28"/>
        </w:rPr>
        <w:t xml:space="preserve">его </w:t>
      </w:r>
      <w:r w:rsidR="005D1E3B" w:rsidRPr="005D1E3B">
        <w:rPr>
          <w:rFonts w:ascii="Times New Roman" w:eastAsia="Calibri" w:hAnsi="Times New Roman" w:cs="Times New Roman"/>
          <w:sz w:val="28"/>
          <w:szCs w:val="28"/>
        </w:rPr>
        <w:t>официального опубликования.</w:t>
      </w:r>
    </w:p>
    <w:p w14:paraId="152036D7" w14:textId="62FD99A2" w:rsidR="00A23128" w:rsidRPr="00F65E0D" w:rsidRDefault="00A23128" w:rsidP="00CB5451">
      <w:pPr>
        <w:spacing w:after="0" w:line="360" w:lineRule="exact"/>
        <w:ind w:firstLine="851"/>
        <w:jc w:val="both"/>
        <w:rPr>
          <w:rFonts w:ascii="Times New Roman" w:eastAsia="Calibri" w:hAnsi="Times New Roman" w:cs="Times New Roman"/>
          <w:sz w:val="28"/>
          <w:szCs w:val="28"/>
        </w:rPr>
      </w:pPr>
      <w:r w:rsidRPr="00A23128">
        <w:rPr>
          <w:rFonts w:ascii="Times New Roman" w:eastAsia="Calibri" w:hAnsi="Times New Roman" w:cs="Times New Roman"/>
          <w:sz w:val="28"/>
          <w:szCs w:val="28"/>
        </w:rPr>
        <w:t xml:space="preserve">Принятие данного проекта потребует внесение изменений </w:t>
      </w:r>
      <w:r w:rsidRPr="00A23128">
        <w:rPr>
          <w:rFonts w:ascii="Times New Roman" w:eastAsia="Calibri" w:hAnsi="Times New Roman" w:cs="Times New Roman"/>
          <w:sz w:val="28"/>
          <w:szCs w:val="28"/>
        </w:rPr>
        <w:br/>
        <w:t xml:space="preserve">в действующие муниципальные правовые акты, регулирующие деятельность </w:t>
      </w:r>
      <w:r w:rsidRPr="00A23128">
        <w:rPr>
          <w:rFonts w:ascii="Times New Roman" w:eastAsia="Calibri" w:hAnsi="Times New Roman" w:cs="Times New Roman"/>
          <w:sz w:val="28"/>
          <w:szCs w:val="28"/>
        </w:rPr>
        <w:br/>
        <w:t>по сносу (вырубке) зеленых насаждений</w:t>
      </w:r>
      <w:r>
        <w:rPr>
          <w:rFonts w:ascii="Times New Roman" w:eastAsia="Calibri" w:hAnsi="Times New Roman" w:cs="Times New Roman"/>
          <w:sz w:val="28"/>
          <w:szCs w:val="28"/>
        </w:rPr>
        <w:t>.</w:t>
      </w:r>
    </w:p>
    <w:bookmarkEnd w:id="0"/>
    <w:p w14:paraId="24A01F54" w14:textId="5D6620CF" w:rsidR="00B60A75" w:rsidRPr="00651E4C" w:rsidRDefault="004040B4" w:rsidP="00651E4C">
      <w:pPr>
        <w:spacing w:after="0" w:line="360" w:lineRule="exact"/>
        <w:ind w:firstLine="851"/>
        <w:jc w:val="both"/>
        <w:rPr>
          <w:rFonts w:ascii="Times New Roman" w:eastAsia="Calibri" w:hAnsi="Times New Roman" w:cs="Times New Roman"/>
          <w:sz w:val="28"/>
          <w:szCs w:val="28"/>
        </w:rPr>
      </w:pPr>
      <w:r w:rsidRPr="00651E4C">
        <w:rPr>
          <w:rFonts w:ascii="Times New Roman" w:eastAsia="Calibri" w:hAnsi="Times New Roman" w:cs="Times New Roman"/>
          <w:sz w:val="28"/>
          <w:szCs w:val="28"/>
        </w:rPr>
        <w:t xml:space="preserve">Принятие данного проекта не потребует </w:t>
      </w:r>
      <w:r w:rsidR="00B60A75" w:rsidRPr="00651E4C">
        <w:rPr>
          <w:rFonts w:ascii="Times New Roman" w:eastAsia="Calibri" w:hAnsi="Times New Roman" w:cs="Times New Roman"/>
          <w:sz w:val="28"/>
          <w:szCs w:val="28"/>
        </w:rPr>
        <w:t>финансово</w:t>
      </w:r>
      <w:r w:rsidRPr="00651E4C">
        <w:rPr>
          <w:rFonts w:ascii="Times New Roman" w:eastAsia="Calibri" w:hAnsi="Times New Roman" w:cs="Times New Roman"/>
          <w:sz w:val="28"/>
          <w:szCs w:val="28"/>
        </w:rPr>
        <w:t>-</w:t>
      </w:r>
      <w:r w:rsidR="00B60A75" w:rsidRPr="00651E4C">
        <w:rPr>
          <w:rFonts w:ascii="Times New Roman" w:eastAsia="Calibri" w:hAnsi="Times New Roman" w:cs="Times New Roman"/>
          <w:sz w:val="28"/>
          <w:szCs w:val="28"/>
        </w:rPr>
        <w:t>экономических затрат из бюджета Пермского муниципального округа</w:t>
      </w:r>
      <w:r w:rsidR="009E6563">
        <w:rPr>
          <w:rFonts w:ascii="Times New Roman" w:eastAsia="Calibri" w:hAnsi="Times New Roman" w:cs="Times New Roman"/>
          <w:sz w:val="28"/>
          <w:szCs w:val="28"/>
        </w:rPr>
        <w:t xml:space="preserve"> </w:t>
      </w:r>
      <w:r w:rsidR="00821548">
        <w:rPr>
          <w:rFonts w:ascii="Times New Roman" w:eastAsia="Calibri" w:hAnsi="Times New Roman" w:cs="Times New Roman"/>
          <w:sz w:val="28"/>
          <w:szCs w:val="28"/>
        </w:rPr>
        <w:t>П</w:t>
      </w:r>
      <w:r w:rsidR="009E6563">
        <w:rPr>
          <w:rFonts w:ascii="Times New Roman" w:eastAsia="Calibri" w:hAnsi="Times New Roman" w:cs="Times New Roman"/>
          <w:sz w:val="28"/>
          <w:szCs w:val="28"/>
        </w:rPr>
        <w:t>ермского края</w:t>
      </w:r>
      <w:r w:rsidR="00B60A75" w:rsidRPr="00651E4C">
        <w:rPr>
          <w:rFonts w:ascii="Times New Roman" w:eastAsia="Calibri" w:hAnsi="Times New Roman" w:cs="Times New Roman"/>
          <w:sz w:val="28"/>
          <w:szCs w:val="28"/>
        </w:rPr>
        <w:t>.</w:t>
      </w:r>
    </w:p>
    <w:sectPr w:rsidR="00B60A75" w:rsidRPr="00651E4C" w:rsidSect="00E76C03">
      <w:pgSz w:w="11906" w:h="16838"/>
      <w:pgMar w:top="851"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0A72"/>
    <w:multiLevelType w:val="hybridMultilevel"/>
    <w:tmpl w:val="7234AF18"/>
    <w:lvl w:ilvl="0" w:tplc="202218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ED"/>
    <w:rsid w:val="00032C96"/>
    <w:rsid w:val="000B299E"/>
    <w:rsid w:val="000C1395"/>
    <w:rsid w:val="000C42C8"/>
    <w:rsid w:val="001112C2"/>
    <w:rsid w:val="001752ED"/>
    <w:rsid w:val="00181F61"/>
    <w:rsid w:val="00196D33"/>
    <w:rsid w:val="001B1EEC"/>
    <w:rsid w:val="001C112E"/>
    <w:rsid w:val="001D1F8E"/>
    <w:rsid w:val="001F481B"/>
    <w:rsid w:val="00214412"/>
    <w:rsid w:val="002356C7"/>
    <w:rsid w:val="00262EB9"/>
    <w:rsid w:val="002B120F"/>
    <w:rsid w:val="00331D4B"/>
    <w:rsid w:val="00350FAF"/>
    <w:rsid w:val="004040B4"/>
    <w:rsid w:val="00404884"/>
    <w:rsid w:val="00410FCC"/>
    <w:rsid w:val="00451D87"/>
    <w:rsid w:val="004E480E"/>
    <w:rsid w:val="005110B1"/>
    <w:rsid w:val="00535B82"/>
    <w:rsid w:val="005C79BD"/>
    <w:rsid w:val="005D1E3B"/>
    <w:rsid w:val="005F4D98"/>
    <w:rsid w:val="00614052"/>
    <w:rsid w:val="006425A6"/>
    <w:rsid w:val="006515F4"/>
    <w:rsid w:val="00651E4C"/>
    <w:rsid w:val="00666161"/>
    <w:rsid w:val="00673589"/>
    <w:rsid w:val="0067621A"/>
    <w:rsid w:val="00681889"/>
    <w:rsid w:val="006B3937"/>
    <w:rsid w:val="006C0802"/>
    <w:rsid w:val="006F083F"/>
    <w:rsid w:val="006F37CD"/>
    <w:rsid w:val="00706EFA"/>
    <w:rsid w:val="007070E5"/>
    <w:rsid w:val="007B03C3"/>
    <w:rsid w:val="007C05B7"/>
    <w:rsid w:val="007D04C9"/>
    <w:rsid w:val="007D79BA"/>
    <w:rsid w:val="007F409C"/>
    <w:rsid w:val="0080316B"/>
    <w:rsid w:val="00821548"/>
    <w:rsid w:val="00821CAA"/>
    <w:rsid w:val="00871BBD"/>
    <w:rsid w:val="00907ECC"/>
    <w:rsid w:val="00964E3D"/>
    <w:rsid w:val="00970ED7"/>
    <w:rsid w:val="009E6563"/>
    <w:rsid w:val="009F1B57"/>
    <w:rsid w:val="00A23128"/>
    <w:rsid w:val="00A30AB5"/>
    <w:rsid w:val="00A446C9"/>
    <w:rsid w:val="00A47402"/>
    <w:rsid w:val="00A5616E"/>
    <w:rsid w:val="00A70B8A"/>
    <w:rsid w:val="00AA69E1"/>
    <w:rsid w:val="00AB53ED"/>
    <w:rsid w:val="00AF2F71"/>
    <w:rsid w:val="00B000BB"/>
    <w:rsid w:val="00B04AFC"/>
    <w:rsid w:val="00B46D01"/>
    <w:rsid w:val="00B60A75"/>
    <w:rsid w:val="00BD0CDA"/>
    <w:rsid w:val="00C952FD"/>
    <w:rsid w:val="00CA78BD"/>
    <w:rsid w:val="00CB5451"/>
    <w:rsid w:val="00CC58DD"/>
    <w:rsid w:val="00D10C56"/>
    <w:rsid w:val="00D15984"/>
    <w:rsid w:val="00D31ADF"/>
    <w:rsid w:val="00D63A01"/>
    <w:rsid w:val="00D67C8D"/>
    <w:rsid w:val="00D902F5"/>
    <w:rsid w:val="00DB2FCD"/>
    <w:rsid w:val="00DC3885"/>
    <w:rsid w:val="00E25A3F"/>
    <w:rsid w:val="00E26A17"/>
    <w:rsid w:val="00E76C03"/>
    <w:rsid w:val="00F27E91"/>
    <w:rsid w:val="00F34F95"/>
    <w:rsid w:val="00F65779"/>
    <w:rsid w:val="00F65E0D"/>
    <w:rsid w:val="00F7219E"/>
    <w:rsid w:val="00F74CE7"/>
    <w:rsid w:val="00F91756"/>
    <w:rsid w:val="00FC1EA3"/>
    <w:rsid w:val="00FD103C"/>
    <w:rsid w:val="00FD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C9C4"/>
  <w15:docId w15:val="{3F61699B-E211-43EF-BAA0-9BA14323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0E45-2F8D-4FF1-B8FE-F9962927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2258</Words>
  <Characters>12873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Пользователь Windows</cp:lastModifiedBy>
  <cp:revision>22</cp:revision>
  <dcterms:created xsi:type="dcterms:W3CDTF">2025-04-07T10:12:00Z</dcterms:created>
  <dcterms:modified xsi:type="dcterms:W3CDTF">2025-04-16T11:26:00Z</dcterms:modified>
</cp:coreProperties>
</file>